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C9" w:rsidRDefault="002057C9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7C9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продажи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 </w:t>
      </w:r>
    </w:p>
    <w:p w:rsidR="002057C9" w:rsidRPr="002057C9" w:rsidRDefault="00B97748" w:rsidP="002057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без объявления цены </w:t>
      </w:r>
      <w:r w:rsidR="002057C9" w:rsidRPr="002057C9">
        <w:rPr>
          <w:rFonts w:ascii="Times New Roman" w:hAnsi="Times New Roman" w:cs="Times New Roman"/>
          <w:b/>
          <w:sz w:val="24"/>
          <w:szCs w:val="24"/>
        </w:rPr>
        <w:t>в электронной форме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2057C9" w:rsidTr="00484968">
        <w:tc>
          <w:tcPr>
            <w:tcW w:w="9747" w:type="dxa"/>
            <w:gridSpan w:val="3"/>
            <w:shd w:val="clear" w:color="auto" w:fill="FFFF99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процедуре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</w:p>
        </w:tc>
      </w:tr>
      <w:tr w:rsidR="002057C9" w:rsidTr="002F4D34">
        <w:tc>
          <w:tcPr>
            <w:tcW w:w="2660" w:type="dxa"/>
          </w:tcPr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F03979" w:rsidP="00F0397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979">
              <w:rPr>
                <w:rFonts w:ascii="Times New Roman" w:hAnsi="Times New Roman" w:cs="Times New Roman"/>
                <w:sz w:val="24"/>
                <w:szCs w:val="24"/>
              </w:rPr>
              <w:t xml:space="preserve">Приватизация муниципального имущества </w:t>
            </w:r>
            <w:r w:rsidR="002D4C90">
              <w:rPr>
                <w:rFonts w:ascii="Times New Roman" w:hAnsi="Times New Roman" w:cs="Times New Roman"/>
                <w:sz w:val="24"/>
                <w:szCs w:val="24"/>
              </w:rPr>
              <w:t>без объявления цены</w:t>
            </w:r>
            <w:r w:rsidR="002057C9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</w:t>
            </w:r>
            <w:r w:rsidR="002057C9" w:rsidRPr="002057C9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площадки в сети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2057C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http://utp.sberbank-ast.ru/AP/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Сайт Организатора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(Продавца)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в сети «Интернет»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http://adm.ugorsk.ru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Порядок регистрации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Претендентов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на электронной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площадке, правила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проведения процедуры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Определены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регламенте  Торговой  секции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«Приватизация,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аренда  и  продажа  прав»  (далее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 ТС)  электронной площадки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proofErr w:type="spellStart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Нормативное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регулирование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Федеральный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акон от 21.12.2001 № 178-ФЗ  «О приватизации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государственного и муниципального имущества» (далее –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о приватизации);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Правительства РФ от 27.08.2012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№ 860 «Об организации и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едении продажи государственного 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или муниципального имущества в электронной форме»</w:t>
            </w:r>
          </w:p>
        </w:tc>
      </w:tr>
      <w:tr w:rsidR="002057C9" w:rsidTr="002F4D34">
        <w:tc>
          <w:tcPr>
            <w:tcW w:w="2660" w:type="dxa"/>
          </w:tcPr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2057C9" w:rsidRP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об Организаторе</w:t>
            </w:r>
          </w:p>
          <w:p w:rsidR="002057C9" w:rsidRDefault="002057C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процедуры (</w:t>
            </w:r>
            <w:proofErr w:type="gramStart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Продавце</w:t>
            </w:r>
            <w:proofErr w:type="gramEnd"/>
            <w:r w:rsidRPr="002057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2"/>
            <w:vAlign w:val="center"/>
          </w:tcPr>
          <w:p w:rsidR="002057C9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градостроительства администрации города Югорска</w:t>
            </w:r>
          </w:p>
          <w:p w:rsidR="001665F3" w:rsidRP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Юридический   адрес:   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260,   Россия,   Ханты-Мансийски</w:t>
            </w: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5F3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тономный округ – Югра, г. Югорск, ул. 40 лет Победы, д. 11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лицо: </w:t>
            </w:r>
            <w:r w:rsidR="00F70CC9">
              <w:rPr>
                <w:rFonts w:ascii="Times New Roman" w:hAnsi="Times New Roman" w:cs="Times New Roman"/>
                <w:sz w:val="24"/>
                <w:szCs w:val="24"/>
              </w:rPr>
              <w:t>Шакирова Анна Игоревна</w:t>
            </w:r>
          </w:p>
          <w:p w:rsidR="001665F3" w:rsidRDefault="001665F3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5" w:history="1">
              <w:r w:rsidR="00D17F7B" w:rsidRPr="002905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dmsig-ugorsk@yandex.ru</w:t>
              </w:r>
            </w:hyperlink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(34675) 5-00-13</w:t>
            </w:r>
          </w:p>
        </w:tc>
      </w:tr>
      <w:tr w:rsidR="00D17F7B" w:rsidTr="00484968">
        <w:tc>
          <w:tcPr>
            <w:tcW w:w="9747" w:type="dxa"/>
            <w:gridSpan w:val="3"/>
            <w:shd w:val="clear" w:color="auto" w:fill="FFFF99"/>
          </w:tcPr>
          <w:p w:rsidR="00D17F7B" w:rsidRP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Лоты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2D4C90" w:rsidP="0035777A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Нежилое здание с кадастровым номером 86:22:0004002:287 расположенное по адресу: г. Югорск, ул. Славянская, 2</w:t>
            </w:r>
            <w:proofErr w:type="gram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77A">
              <w:rPr>
                <w:rFonts w:ascii="Times New Roman" w:hAnsi="Times New Roman" w:cs="Times New Roman"/>
                <w:sz w:val="24"/>
                <w:szCs w:val="24"/>
              </w:rPr>
              <w:t>с земельным участком</w:t>
            </w: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кадастровым номером 86:22:0004002:507, разрешенное использование: производственная деятельность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для продажи 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D17F7B" w:rsidP="00F70C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остановлением ад</w:t>
            </w:r>
            <w:r w:rsidR="0035777A">
              <w:rPr>
                <w:rFonts w:ascii="Times New Roman" w:hAnsi="Times New Roman" w:cs="Times New Roman"/>
                <w:sz w:val="24"/>
                <w:szCs w:val="24"/>
              </w:rPr>
              <w:t xml:space="preserve">министрации города Югорска от </w:t>
            </w:r>
            <w:r w:rsidR="00F70CC9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2019 </w:t>
            </w:r>
            <w:r w:rsidR="001A3B9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35777A">
              <w:rPr>
                <w:rFonts w:ascii="Times New Roman" w:hAnsi="Times New Roman" w:cs="Times New Roman"/>
                <w:sz w:val="24"/>
                <w:szCs w:val="24"/>
              </w:rPr>
              <w:t xml:space="preserve">да № </w:t>
            </w:r>
            <w:r w:rsidR="00F70CC9">
              <w:rPr>
                <w:rFonts w:ascii="Times New Roman" w:hAnsi="Times New Roman" w:cs="Times New Roman"/>
                <w:sz w:val="24"/>
                <w:szCs w:val="24"/>
              </w:rPr>
              <w:t>2468</w:t>
            </w: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 xml:space="preserve"> «Об условиях приватизации муниципального имущества»</w:t>
            </w:r>
          </w:p>
        </w:tc>
      </w:tr>
      <w:tr w:rsidR="00D17F7B" w:rsidTr="002F4D34">
        <w:tc>
          <w:tcPr>
            <w:tcW w:w="2660" w:type="dxa"/>
          </w:tcPr>
          <w:p w:rsidR="00D17F7B" w:rsidRPr="00D17F7B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Описание имущества</w:t>
            </w:r>
          </w:p>
          <w:p w:rsidR="00D17F7B" w:rsidRPr="002057C9" w:rsidRDefault="00D17F7B" w:rsidP="00D17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7B">
              <w:rPr>
                <w:rFonts w:ascii="Times New Roman" w:hAnsi="Times New Roman" w:cs="Times New Roman"/>
                <w:sz w:val="24"/>
                <w:szCs w:val="24"/>
              </w:rPr>
              <w:t>(характеристики)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2D4C90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здание: 2-3 этажное, общей площадью 1391,9 </w:t>
            </w:r>
            <w:proofErr w:type="spell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., год постройки 1993, фундамент: железобетонные блоки, стены: кирпичные, перекрытия: ж/бетонные, кровля: толь</w:t>
            </w:r>
            <w:proofErr w:type="gram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D4C90">
              <w:rPr>
                <w:rFonts w:ascii="Times New Roman" w:hAnsi="Times New Roman" w:cs="Times New Roman"/>
                <w:sz w:val="24"/>
                <w:szCs w:val="24"/>
              </w:rPr>
              <w:t>олы: бетон, плитка, доски, линолеум, металл.  Расположено на земельном участке общей площадью 5 866 кв. м.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(ограничения)</w:t>
            </w:r>
          </w:p>
        </w:tc>
        <w:tc>
          <w:tcPr>
            <w:tcW w:w="7087" w:type="dxa"/>
            <w:gridSpan w:val="2"/>
            <w:vAlign w:val="center"/>
          </w:tcPr>
          <w:p w:rsidR="00D17F7B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обременений</w:t>
            </w:r>
          </w:p>
        </w:tc>
      </w:tr>
      <w:tr w:rsidR="00D17F7B" w:rsidTr="002F4D34">
        <w:tc>
          <w:tcPr>
            <w:tcW w:w="2660" w:type="dxa"/>
          </w:tcPr>
          <w:p w:rsidR="00D17F7B" w:rsidRPr="002057C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Иная информация</w:t>
            </w:r>
          </w:p>
        </w:tc>
        <w:tc>
          <w:tcPr>
            <w:tcW w:w="7087" w:type="dxa"/>
            <w:gridSpan w:val="2"/>
            <w:vAlign w:val="center"/>
          </w:tcPr>
          <w:p w:rsidR="0035777A" w:rsidRPr="0035777A" w:rsidRDefault="0035777A" w:rsidP="0035777A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57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Цена продажи земельного участка составляет </w:t>
            </w:r>
            <w:r w:rsidRPr="003577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575 000 руб. 00 коп.</w:t>
            </w:r>
            <w:r w:rsidRPr="00357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(Пятьсот семьдесят пять тысяч рублей 00 копеек), НДС не облагается. Стоимость земельного участка не входит в стоимость нежилого здания и оплачивается покупателем отдельно, одновременно с оплатой приобретенного недвижимого </w:t>
            </w:r>
            <w:r w:rsidRPr="003577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имущества.</w:t>
            </w:r>
          </w:p>
          <w:p w:rsidR="00D17F7B" w:rsidRDefault="00D17F7B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(20 % начальной цены), руб.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B157F9" w:rsidRDefault="00EF09BE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157F9" w:rsidTr="002F4D34">
        <w:tc>
          <w:tcPr>
            <w:tcW w:w="2660" w:type="dxa"/>
          </w:tcPr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Срок и порядок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внесения и возврата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задатка. Реквизиты</w:t>
            </w:r>
          </w:p>
          <w:p w:rsidR="00B157F9" w:rsidRPr="00B157F9" w:rsidRDefault="00B157F9" w:rsidP="00B1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7F9">
              <w:rPr>
                <w:rFonts w:ascii="Times New Roman" w:hAnsi="Times New Roman" w:cs="Times New Roman"/>
                <w:sz w:val="24"/>
                <w:szCs w:val="24"/>
              </w:rPr>
              <w:t>счёта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перечисления задатка. Назначение платежа.</w:t>
            </w:r>
          </w:p>
        </w:tc>
        <w:tc>
          <w:tcPr>
            <w:tcW w:w="7087" w:type="dxa"/>
            <w:gridSpan w:val="2"/>
            <w:vAlign w:val="center"/>
          </w:tcPr>
          <w:p w:rsidR="00820CA8" w:rsidRPr="00C4149B" w:rsidRDefault="00820CA8" w:rsidP="00C4149B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заключения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договора купли-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 итогам процедуры</w:t>
            </w:r>
          </w:p>
        </w:tc>
        <w:tc>
          <w:tcPr>
            <w:tcW w:w="7087" w:type="dxa"/>
            <w:gridSpan w:val="2"/>
            <w:vAlign w:val="center"/>
          </w:tcPr>
          <w:p w:rsidR="00B157F9" w:rsidRDefault="00C4149B" w:rsidP="00F70C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имущ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ества заключается с победителем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торгов в течение 5 (пяти)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дней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подведения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70CC9">
              <w:rPr>
                <w:rFonts w:ascii="Times New Roman" w:hAnsi="Times New Roman" w:cs="Times New Roman"/>
                <w:sz w:val="24"/>
                <w:szCs w:val="24"/>
              </w:rPr>
              <w:t>форме электронного документа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.  При  укл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онении  или  отказе  победителя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от заключения в 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ановленный срок договора купл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продажи имущества победитель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утрачивает право на заключение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указанного договора</w:t>
            </w:r>
          </w:p>
        </w:tc>
      </w:tr>
      <w:tr w:rsidR="00B157F9" w:rsidTr="002F4D34">
        <w:tc>
          <w:tcPr>
            <w:tcW w:w="2660" w:type="dxa"/>
          </w:tcPr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сроки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платежа по договору</w:t>
            </w:r>
          </w:p>
          <w:p w:rsidR="00C4149B" w:rsidRPr="00C4149B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C4149B" w:rsidP="00C4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6C6BB5" w:rsidRDefault="00C4149B" w:rsidP="00C4149B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Оплата  по  договору  купли-п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родажи  имущества  производится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  в  течение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(десяти) дней с  момента  его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подписания безналичным путём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расчётный счёт Организатора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процедуры (Продавца), указанны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договоре. Средством платежа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признаётся  валюта 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Федерации.  Моментом  оплаты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считается  день  зачисления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нежных  средств  на  реквизиты,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указанные в договоре купл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и-продажи имущества. Уплата НДС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производится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покупателем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  <w:t>(кроме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лиц)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самостоятельно,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</w:t>
            </w:r>
            <w:r w:rsidR="00F9044F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49B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  <w:r w:rsidR="006C6B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BB5" w:rsidRPr="006C6BB5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При сумме сделки превышающей 500 000 рублей покупателям может предоставляться рассрочка сроком до шести месяцев, оплата имущества осуществляется посредством ежемесячных выплат в равных долях. </w:t>
            </w:r>
          </w:p>
          <w:p w:rsidR="00B157F9" w:rsidRDefault="006C6BB5" w:rsidP="006C6B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6BB5">
              <w:rPr>
                <w:rFonts w:ascii="Times New Roman" w:hAnsi="Times New Roman" w:cs="Times New Roman"/>
                <w:sz w:val="24"/>
                <w:szCs w:val="24"/>
              </w:rPr>
      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официальном сайте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«Интернет» объявления о продаже</w:t>
            </w:r>
            <w:r w:rsidR="00C4149B" w:rsidRPr="00C4149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B157F9" w:rsidTr="002F4D34">
        <w:tc>
          <w:tcPr>
            <w:tcW w:w="2660" w:type="dxa"/>
          </w:tcPr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</w:t>
            </w:r>
          </w:p>
          <w:p w:rsidR="00F9044F" w:rsidRPr="00F9044F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и оформление права</w:t>
            </w:r>
          </w:p>
          <w:p w:rsidR="00B157F9" w:rsidRPr="00B157F9" w:rsidRDefault="00F9044F" w:rsidP="00F90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на него</w:t>
            </w:r>
          </w:p>
        </w:tc>
        <w:tc>
          <w:tcPr>
            <w:tcW w:w="7087" w:type="dxa"/>
            <w:gridSpan w:val="2"/>
            <w:vAlign w:val="center"/>
          </w:tcPr>
          <w:p w:rsidR="00F9044F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Передача имущества и оформле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права собственности на него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осуществляются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Законодательством Российской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Федерации и договором купли-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продажи не позднее чем через 30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(тридцать)  дней  после  дня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лной  оплаты  имущества.  Право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собственности  на  имущество 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реходит  к  Покупателю  со  дня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регистрации перехода права собственности </w:t>
            </w:r>
            <w:r w:rsidRPr="00F9044F">
              <w:rPr>
                <w:rFonts w:ascii="Times New Roman" w:hAnsi="Times New Roman" w:cs="Times New Roman"/>
                <w:sz w:val="24"/>
                <w:szCs w:val="24"/>
              </w:rPr>
              <w:t xml:space="preserve">на такое имущество. </w:t>
            </w:r>
          </w:p>
          <w:p w:rsidR="00B157F9" w:rsidRPr="00F9044F" w:rsidRDefault="00F9044F" w:rsidP="00F9044F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04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F904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Расходы, связанные с государственной регистрацией   права   собственности   на   имущество,   несёт Покупатель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с иной информацией,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условиями договора</w:t>
            </w:r>
          </w:p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имущества</w:t>
            </w:r>
          </w:p>
        </w:tc>
        <w:tc>
          <w:tcPr>
            <w:tcW w:w="7087" w:type="dxa"/>
            <w:gridSpan w:val="2"/>
            <w:vAlign w:val="center"/>
          </w:tcPr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Любое  лицо  (независ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имо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регистрации  в  ТС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вправе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не позднее 5 рабочих дней до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ончания подачи заявок направить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 о разъяснении размещённой информации: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1) для зарегистрированных в ТС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подача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разъяснение возможна из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ичного кабинета (порядок подачи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запроса описан в инструкции для Претендента (Участника));</w:t>
            </w:r>
            <w:proofErr w:type="gramEnd"/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2)  для  незарегистрированных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пользователей  подача  запроса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возможна только из открытой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этого необходимо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ТС  </w:t>
            </w:r>
            <w:proofErr w:type="spell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перейти  </w:t>
            </w:r>
            <w:proofErr w:type="gramStart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E6948">
              <w:rPr>
                <w:rFonts w:ascii="Times New Roman" w:hAnsi="Times New Roman" w:cs="Times New Roman"/>
                <w:sz w:val="24"/>
                <w:szCs w:val="24"/>
              </w:rPr>
              <w:t xml:space="preserve">  раздел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Процедуры»,  подраздел  «Реестр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процедур   (лотов)»,   перейти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  <w:t>в   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еестр  процедур»,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пиктограмму «Направить запрос о разъяснениях».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  форме  запроса 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одимо  указать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тему запроса,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 поле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«Запрос на разъяснение» прикрепить файл с содержанием запроса,</w:t>
            </w:r>
          </w:p>
          <w:p w:rsidR="00EE6948" w:rsidRPr="00EE6948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нажать кнопку «Направить запрос».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157F9" w:rsidRDefault="00EE6948" w:rsidP="00EE6948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процедуры  (Продавца) с разъяснениями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размещается в извещении о проведении процедуры продажи</w:t>
            </w:r>
          </w:p>
        </w:tc>
      </w:tr>
      <w:tr w:rsidR="00B157F9" w:rsidTr="002F4D34">
        <w:tc>
          <w:tcPr>
            <w:tcW w:w="2660" w:type="dxa"/>
          </w:tcPr>
          <w:p w:rsidR="00B157F9" w:rsidRPr="00EE6948" w:rsidRDefault="00EE6948" w:rsidP="00205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7" w:type="dxa"/>
            <w:gridSpan w:val="2"/>
            <w:vAlign w:val="center"/>
          </w:tcPr>
          <w:p w:rsidR="00B157F9" w:rsidRPr="00EE6948" w:rsidRDefault="00B157F9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E6948" w:rsidTr="00484968">
        <w:tc>
          <w:tcPr>
            <w:tcW w:w="9747" w:type="dxa"/>
            <w:gridSpan w:val="3"/>
            <w:shd w:val="clear" w:color="auto" w:fill="FFFF99"/>
          </w:tcPr>
          <w:p w:rsidR="00EE6948" w:rsidRPr="00EE6948" w:rsidRDefault="00EE6948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оформления заявок на участие</w:t>
            </w:r>
          </w:p>
        </w:tc>
      </w:tr>
      <w:tr w:rsidR="00B157F9" w:rsidTr="002F4D34">
        <w:tc>
          <w:tcPr>
            <w:tcW w:w="2660" w:type="dxa"/>
          </w:tcPr>
          <w:p w:rsidR="00EE6948" w:rsidRPr="00EE6948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</w:t>
            </w: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предъявляемые</w:t>
            </w:r>
          </w:p>
          <w:p w:rsidR="00B157F9" w:rsidRPr="00B157F9" w:rsidRDefault="00EE6948" w:rsidP="00EE6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948">
              <w:rPr>
                <w:rFonts w:ascii="Times New Roman" w:hAnsi="Times New Roman" w:cs="Times New Roman"/>
                <w:sz w:val="24"/>
                <w:szCs w:val="24"/>
              </w:rPr>
              <w:t>к участнику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(с учётом ограничения участия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отдельных  категорий  участников,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установленных  ст.  5  Закона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  приватизации),  своевременно  подавшие  заявку 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 продаже  (с  приложением  эл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ектронных  образов  документов,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предусмотренных  Законом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приватизации)  и  обеспечившие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 перечисление задатка.</w:t>
            </w:r>
          </w:p>
          <w:p w:rsidR="00B157F9" w:rsidRP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Для  подачи  заявки  на  участие  в  продаже Претендент должен быть зарегистрирован </w:t>
            </w:r>
            <w:proofErr w:type="gram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ТС </w:t>
            </w:r>
            <w:proofErr w:type="spellStart"/>
            <w:r w:rsidRPr="007026C5">
              <w:rPr>
                <w:rFonts w:ascii="Times New Roman" w:hAnsi="Times New Roman" w:cs="Times New Roman"/>
                <w:i/>
                <w:sz w:val="24"/>
                <w:szCs w:val="24"/>
              </w:rPr>
              <w:t>ЭП</w:t>
            </w:r>
            <w:proofErr w:type="spellEnd"/>
          </w:p>
        </w:tc>
      </w:tr>
      <w:tr w:rsidR="00B157F9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Перечень документов,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участником в составе</w:t>
            </w:r>
          </w:p>
          <w:p w:rsidR="00B157F9" w:rsidRPr="00B157F9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7087" w:type="dxa"/>
            <w:gridSpan w:val="2"/>
            <w:vAlign w:val="center"/>
          </w:tcPr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-заверенные копии учредительных документов;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ФИЗИЧЕСКИЕ ЛИЦА: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- 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предъявляют документ, удостоверяющий личность, или представляют копии всех его листов.</w:t>
            </w:r>
          </w:p>
          <w:p w:rsidR="007026C5" w:rsidRPr="007026C5" w:rsidRDefault="007026C5" w:rsidP="007026C5">
            <w:pPr>
              <w:tabs>
                <w:tab w:val="left" w:pos="108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случае если от имени претендента действует его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ПРЕДСТАВИТЕЛЬ</w:t>
            </w:r>
            <w:r w:rsidRPr="007026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7026C5" w:rsidRPr="007026C5" w:rsidRDefault="007026C5" w:rsidP="007026C5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2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B157F9" w:rsidRDefault="009D3688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6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данным документам (в том числе к каждому тому) также прилагается их опись составленная в произвольной форме с указанием количества листов каждого документа.</w:t>
            </w:r>
          </w:p>
        </w:tc>
      </w:tr>
      <w:tr w:rsidR="007026C5" w:rsidTr="002F4D34">
        <w:tc>
          <w:tcPr>
            <w:tcW w:w="2660" w:type="dxa"/>
          </w:tcPr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к оформлению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представляемых</w:t>
            </w:r>
            <w:proofErr w:type="gramEnd"/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7026C5" w:rsidRPr="007026C5" w:rsidRDefault="007026C5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7087" w:type="dxa"/>
            <w:gridSpan w:val="2"/>
            <w:vAlign w:val="center"/>
          </w:tcPr>
          <w:p w:rsidR="00A762C2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Заявка  на  участие  в  проц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едуре  продажи  подаётся 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заполнения   её   электронной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формы   посредством   штатного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интерфейса   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   подписыва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   электронной   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B66050">
              <w:rPr>
                <w:rFonts w:ascii="Times New Roman" w:hAnsi="Times New Roman" w:cs="Times New Roman"/>
                <w:sz w:val="24"/>
                <w:szCs w:val="24"/>
              </w:rPr>
              <w:t>Претендента.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Документы, 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ставляемые  в  составе  заявки, подкрепляются в форме электронных образов документов (документов на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носителе, преобразованных в электронно-цифровую форму путём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сканирования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с сохранением их реквизитов),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заверяются электронной подписью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Претендента либо лица, имею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щего право действовать от имени </w:t>
            </w:r>
            <w:r w:rsidR="00F9680F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Претендента.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 Данное правило 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е применяется для копии выписки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proofErr w:type="spellStart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, передаваемой автоматически в составе заявки.</w:t>
            </w:r>
          </w:p>
          <w:p w:rsidR="00A762C2" w:rsidRPr="007026C5" w:rsidRDefault="00A762C2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2C2">
              <w:rPr>
                <w:rFonts w:ascii="Times New Roman" w:hAnsi="Times New Roman" w:cs="Times New Roman"/>
                <w:sz w:val="24"/>
                <w:szCs w:val="24"/>
              </w:rPr>
      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      </w:r>
          </w:p>
          <w:p w:rsidR="007026C5" w:rsidRDefault="007026C5" w:rsidP="007026C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Все документы, преобразуем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ые в электронно-цифровую форму,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должны быть подписаны Претен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дентом либо его представителем,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 xml:space="preserve">имеющим право действовать 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от имени Претендента. Документы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от имени юридического лиц</w:t>
            </w:r>
            <w:r w:rsidR="00CB13B5">
              <w:rPr>
                <w:rFonts w:ascii="Times New Roman" w:hAnsi="Times New Roman" w:cs="Times New Roman"/>
                <w:sz w:val="24"/>
                <w:szCs w:val="24"/>
              </w:rPr>
              <w:t xml:space="preserve">а должны быть скреплены печатью </w:t>
            </w:r>
            <w:r w:rsidRPr="007026C5">
              <w:rPr>
                <w:rFonts w:ascii="Times New Roman" w:hAnsi="Times New Roman" w:cs="Times New Roman"/>
                <w:sz w:val="24"/>
                <w:szCs w:val="24"/>
              </w:rPr>
              <w:t>такого юридического лица (при наличии печати).</w:t>
            </w:r>
          </w:p>
          <w:p w:rsidR="00CB13B5" w:rsidRPr="00CB13B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ВНИМАНИЕ!</w:t>
            </w:r>
            <w:r w:rsidRPr="00CB13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Наличие  электронной  подписи  означает,  что представленные  Претендентом  или  лицом,  имеющим  право действовать  от  имени  Претендента,  документы  и  сведения направлены  от  имени  Претендента  и  отправитель  несёт ответственность  за  подлинность  и  достоверность  таких документов и сведений</w:t>
            </w:r>
          </w:p>
        </w:tc>
      </w:tr>
      <w:tr w:rsidR="007026C5" w:rsidTr="002F4D34">
        <w:tc>
          <w:tcPr>
            <w:tcW w:w="2660" w:type="dxa"/>
          </w:tcPr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Ограничение участия</w:t>
            </w:r>
          </w:p>
          <w:p w:rsidR="00CB13B5" w:rsidRPr="00CB13B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отдельных категорий</w:t>
            </w:r>
          </w:p>
          <w:p w:rsidR="007026C5" w:rsidRPr="007026C5" w:rsidRDefault="00CB13B5" w:rsidP="00CB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CB13B5" w:rsidP="00CB13B5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 xml:space="preserve">К   участию   в   процедуре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продажи   допускаются   любые </w:t>
            </w:r>
            <w:r w:rsidRPr="00CB13B5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лица, за исключением:</w:t>
            </w:r>
          </w:p>
          <w:p w:rsidR="006B118F" w:rsidRP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процентов;</w:t>
            </w:r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B118F" w:rsidRDefault="006B118F" w:rsidP="006B118F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B11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овых операций (офшорные зоны) (далее </w:t>
            </w:r>
            <w:r w:rsid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офшорные компании);</w:t>
            </w:r>
            <w:proofErr w:type="gramEnd"/>
          </w:p>
          <w:p w:rsidR="004802FD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юридических лиц, в отнош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которых офшорной компанией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 группой  лиц,  в  котор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ую  входит  офшорная  компания,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осуществляется контроль;</w:t>
            </w:r>
          </w:p>
          <w:p w:rsidR="004802FD" w:rsidRPr="006B118F" w:rsidRDefault="004802FD" w:rsidP="004802FD">
            <w:pPr>
              <w:tabs>
                <w:tab w:val="left" w:pos="108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80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иных случаев, предусмотренных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татьёй 5 Закона о приватизации.</w:t>
            </w:r>
          </w:p>
        </w:tc>
      </w:tr>
      <w:tr w:rsidR="004802FD" w:rsidTr="00484968">
        <w:tc>
          <w:tcPr>
            <w:tcW w:w="9747" w:type="dxa"/>
            <w:gridSpan w:val="3"/>
            <w:shd w:val="clear" w:color="auto" w:fill="FFFF99"/>
          </w:tcPr>
          <w:p w:rsidR="004802FD" w:rsidRP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проведения процедуры</w:t>
            </w:r>
          </w:p>
        </w:tc>
      </w:tr>
      <w:tr w:rsidR="007026C5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Форма подачи</w:t>
            </w:r>
          </w:p>
          <w:p w:rsidR="007026C5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предложений о цене</w:t>
            </w:r>
          </w:p>
        </w:tc>
        <w:tc>
          <w:tcPr>
            <w:tcW w:w="7087" w:type="dxa"/>
            <w:gridSpan w:val="2"/>
            <w:vAlign w:val="center"/>
          </w:tcPr>
          <w:p w:rsidR="007026C5" w:rsidRDefault="00DE7205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Закрытая</w:t>
            </w: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подачи заявок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на участие</w:t>
            </w:r>
          </w:p>
        </w:tc>
        <w:tc>
          <w:tcPr>
            <w:tcW w:w="2693" w:type="dxa"/>
            <w:vAlign w:val="center"/>
          </w:tcPr>
          <w:p w:rsidR="004802FD" w:rsidRDefault="00F70CC9" w:rsidP="00F70C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27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00:00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 w:val="restart"/>
            <w:vAlign w:val="center"/>
          </w:tcPr>
          <w:p w:rsidR="001A3B94" w:rsidRDefault="001A3B94" w:rsidP="004802FD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3B94" w:rsidRDefault="001A3B94" w:rsidP="001A3B9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ВНИМАНИЕ!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Указанное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настоящем информационном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 – серверное время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электронной площадки</w:t>
            </w:r>
          </w:p>
          <w:p w:rsidR="004802FD" w:rsidRPr="004802FD" w:rsidRDefault="004802FD" w:rsidP="004802F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(МОСКОВСКОЕ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UTC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+ 2</w:t>
            </w: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802FD" w:rsidRDefault="004802FD" w:rsidP="004802F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окончания подачи</w:t>
            </w:r>
          </w:p>
          <w:p w:rsidR="004802FD" w:rsidRPr="007026C5" w:rsidRDefault="004802FD" w:rsidP="00702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заявок на участие</w:t>
            </w:r>
          </w:p>
        </w:tc>
        <w:tc>
          <w:tcPr>
            <w:tcW w:w="2693" w:type="dxa"/>
            <w:vAlign w:val="center"/>
          </w:tcPr>
          <w:p w:rsidR="004802FD" w:rsidRDefault="00E41DB1" w:rsidP="00F70C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727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70C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15:00 (</w:t>
            </w:r>
            <w:proofErr w:type="gramStart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gramEnd"/>
            <w:r w:rsidR="004802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2FD" w:rsidTr="002F4D34">
        <w:tc>
          <w:tcPr>
            <w:tcW w:w="2660" w:type="dxa"/>
          </w:tcPr>
          <w:p w:rsidR="004802FD" w:rsidRPr="004802FD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Дата и время начала</w:t>
            </w:r>
          </w:p>
          <w:p w:rsidR="004802FD" w:rsidRPr="007026C5" w:rsidRDefault="004802FD" w:rsidP="00480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2FD">
              <w:rPr>
                <w:rFonts w:ascii="Times New Roman" w:hAnsi="Times New Roman" w:cs="Times New Roman"/>
                <w:sz w:val="24"/>
                <w:szCs w:val="24"/>
              </w:rPr>
              <w:t>торговой сессии</w:t>
            </w:r>
          </w:p>
        </w:tc>
        <w:tc>
          <w:tcPr>
            <w:tcW w:w="2693" w:type="dxa"/>
            <w:vAlign w:val="center"/>
          </w:tcPr>
          <w:p w:rsidR="004802FD" w:rsidRDefault="00F70CC9" w:rsidP="00E41DB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1D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4727C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02FD">
              <w:rPr>
                <w:rFonts w:ascii="Times New Roman" w:hAnsi="Times New Roman" w:cs="Times New Roman"/>
                <w:sz w:val="24"/>
                <w:szCs w:val="24"/>
              </w:rPr>
              <w:t>.2019 09:00 (МСК)</w:t>
            </w:r>
          </w:p>
        </w:tc>
        <w:tc>
          <w:tcPr>
            <w:tcW w:w="4394" w:type="dxa"/>
            <w:vMerge/>
            <w:vAlign w:val="center"/>
          </w:tcPr>
          <w:p w:rsidR="004802FD" w:rsidRDefault="004802FD" w:rsidP="001665F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C5" w:rsidTr="002F4D34">
        <w:tc>
          <w:tcPr>
            <w:tcW w:w="2660" w:type="dxa"/>
          </w:tcPr>
          <w:p w:rsidR="002F4D34" w:rsidRPr="002F4D34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Порядок определения</w:t>
            </w:r>
          </w:p>
          <w:p w:rsidR="007026C5" w:rsidRPr="007026C5" w:rsidRDefault="002F4D34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sz w:val="24"/>
                <w:szCs w:val="24"/>
              </w:rPr>
              <w:t>победителя</w:t>
            </w:r>
          </w:p>
        </w:tc>
        <w:tc>
          <w:tcPr>
            <w:tcW w:w="7087" w:type="dxa"/>
            <w:gridSpan w:val="2"/>
            <w:vAlign w:val="center"/>
          </w:tcPr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купателем имущества признается: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а) в случае регистрации одной заявки и предложения о цене имущества - участник,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представивший это предложение;</w:t>
            </w:r>
          </w:p>
          <w:p w:rsidR="00D92B81" w:rsidRP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б) в случае регистрации нескольких заявок и предложений о цене имущества - участник, предложивший наибольшую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цену за продаваемое имущество;</w:t>
            </w:r>
          </w:p>
          <w:p w:rsidR="00D92B81" w:rsidRDefault="00D92B81" w:rsidP="00D92B81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B81">
              <w:rPr>
                <w:rFonts w:ascii="Times New Roman" w:hAnsi="Times New Roman" w:cs="Times New Roman"/>
                <w:sz w:val="24"/>
                <w:szCs w:val="24"/>
              </w:rPr>
      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      </w:r>
          </w:p>
        </w:tc>
      </w:tr>
      <w:tr w:rsidR="002F4D34" w:rsidTr="00484968">
        <w:tc>
          <w:tcPr>
            <w:tcW w:w="9747" w:type="dxa"/>
            <w:gridSpan w:val="3"/>
            <w:shd w:val="clear" w:color="auto" w:fill="FFFF99"/>
          </w:tcPr>
          <w:p w:rsidR="002F4D34" w:rsidRPr="002F4D34" w:rsidRDefault="002F4D34" w:rsidP="002F4D34">
            <w:pPr>
              <w:ind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D34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 и сведения</w:t>
            </w:r>
          </w:p>
        </w:tc>
      </w:tr>
      <w:tr w:rsidR="002F4D34" w:rsidTr="002F4D34">
        <w:tc>
          <w:tcPr>
            <w:tcW w:w="2660" w:type="dxa"/>
          </w:tcPr>
          <w:p w:rsidR="002F4D34" w:rsidRPr="002F4D34" w:rsidRDefault="00435E12" w:rsidP="002F4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Проект договора купли-продажи имущества</w:t>
            </w:r>
          </w:p>
        </w:tc>
        <w:tc>
          <w:tcPr>
            <w:tcW w:w="7087" w:type="dxa"/>
            <w:gridSpan w:val="2"/>
            <w:vAlign w:val="center"/>
          </w:tcPr>
          <w:p w:rsidR="008928F7" w:rsidRPr="002F4D34" w:rsidRDefault="00435E12" w:rsidP="008928F7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(приложение 1)</w:t>
            </w:r>
          </w:p>
        </w:tc>
      </w:tr>
      <w:tr w:rsidR="00435E12" w:rsidTr="002F4D34">
        <w:tc>
          <w:tcPr>
            <w:tcW w:w="2660" w:type="dxa"/>
          </w:tcPr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Информация о предыдущих торгах по продаже имущества, объявленных в течение года, предшествующего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его продаже,</w:t>
            </w:r>
          </w:p>
          <w:p w:rsidR="00435E12" w:rsidRP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и об итогах таких</w:t>
            </w:r>
          </w:p>
          <w:p w:rsidR="00435E12" w:rsidRDefault="00435E12" w:rsidP="00435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</w:p>
        </w:tc>
        <w:tc>
          <w:tcPr>
            <w:tcW w:w="7087" w:type="dxa"/>
            <w:gridSpan w:val="2"/>
            <w:vAlign w:val="center"/>
          </w:tcPr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с аукциона 27.07.2018, аукцион был признан не состоявшимся ввиду отсутствия заявок на участие в аукционе;</w:t>
            </w:r>
          </w:p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посредством публичного предложения 08.10.2018, продажа была признана не состоявшейся ввиду отсутствия заявок на участие в продаже;</w:t>
            </w:r>
          </w:p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посредством публичного предложения 06.11.2018, продажа была признана не состоявшейся ввиду отсутствия заявок на участие в продаже;</w:t>
            </w:r>
          </w:p>
          <w:p w:rsidR="00435E12" w:rsidRP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без объявления цены 19.12.2018, продажа была признана не состоявшейся в связи с уклонением покупателя от заключения договора купли-продажи имущества в установленный срок;</w:t>
            </w:r>
          </w:p>
          <w:p w:rsidR="00435E12" w:rsidRDefault="00435E12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с аукциона 22.04.2019, аукцион был признан не состоявшимся ввиду отсутств</w:t>
            </w:r>
            <w:r w:rsidR="0035777A">
              <w:rPr>
                <w:rFonts w:ascii="Times New Roman" w:hAnsi="Times New Roman" w:cs="Times New Roman"/>
                <w:sz w:val="24"/>
                <w:szCs w:val="24"/>
              </w:rPr>
              <w:t>ия заявок на участие в аукционе;</w:t>
            </w:r>
          </w:p>
          <w:p w:rsidR="0035777A" w:rsidRDefault="0035777A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на продажу посре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 публичного предложения 05.06.2019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продажа была признана не состоявшейся ввиду отсутствия заявок на участие в продаже;</w:t>
            </w:r>
          </w:p>
          <w:p w:rsidR="0035777A" w:rsidRDefault="0035777A" w:rsidP="00435E12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продажу без объявления цены 07.08.2019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продажа была признана не состоявшейся в связи с уклонением покупателя от заключения договора купли-продажи имущества в установленный срок;</w:t>
            </w:r>
          </w:p>
          <w:p w:rsidR="00F70CC9" w:rsidRDefault="00F70CC9" w:rsidP="00F70CC9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- имущество было выставлено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продажу без объявления цены 12.11.2019</w:t>
            </w:r>
            <w:r w:rsidRPr="00435E12">
              <w:rPr>
                <w:rFonts w:ascii="Times New Roman" w:hAnsi="Times New Roman" w:cs="Times New Roman"/>
                <w:sz w:val="24"/>
                <w:szCs w:val="24"/>
              </w:rPr>
              <w:t>, продажа была признана не состоявшейся в связи с уклонением покупателя от заключения договора купли-продажи имущества в установленный срок;</w:t>
            </w:r>
          </w:p>
        </w:tc>
      </w:tr>
    </w:tbl>
    <w:p w:rsidR="002057C9" w:rsidRPr="002057C9" w:rsidRDefault="002057C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2057C9" w:rsidRPr="0020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C9"/>
    <w:rsid w:val="001665F3"/>
    <w:rsid w:val="001A3B94"/>
    <w:rsid w:val="002057C9"/>
    <w:rsid w:val="00210668"/>
    <w:rsid w:val="002D4C90"/>
    <w:rsid w:val="002F4D34"/>
    <w:rsid w:val="0035777A"/>
    <w:rsid w:val="00435E12"/>
    <w:rsid w:val="004727CA"/>
    <w:rsid w:val="004802FD"/>
    <w:rsid w:val="00484968"/>
    <w:rsid w:val="006B118F"/>
    <w:rsid w:val="006C6BB5"/>
    <w:rsid w:val="007026C5"/>
    <w:rsid w:val="00820CA8"/>
    <w:rsid w:val="008928F7"/>
    <w:rsid w:val="0099470B"/>
    <w:rsid w:val="009D3688"/>
    <w:rsid w:val="00A56581"/>
    <w:rsid w:val="00A762C2"/>
    <w:rsid w:val="00B05404"/>
    <w:rsid w:val="00B157F9"/>
    <w:rsid w:val="00B66050"/>
    <w:rsid w:val="00B72B0E"/>
    <w:rsid w:val="00B97748"/>
    <w:rsid w:val="00C4149B"/>
    <w:rsid w:val="00CB13B5"/>
    <w:rsid w:val="00CB1B49"/>
    <w:rsid w:val="00D17F7B"/>
    <w:rsid w:val="00D24C20"/>
    <w:rsid w:val="00D92B81"/>
    <w:rsid w:val="00DE7205"/>
    <w:rsid w:val="00E41DB1"/>
    <w:rsid w:val="00EE6948"/>
    <w:rsid w:val="00EF09BE"/>
    <w:rsid w:val="00F03979"/>
    <w:rsid w:val="00F70CC9"/>
    <w:rsid w:val="00F9044F"/>
    <w:rsid w:val="00F9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7F7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3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ig-ug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1967</Words>
  <Characters>11212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Халилова Венера Ивановна</dc:creator>
  <cp:lastModifiedBy>Халилова Венера Ивановна</cp:lastModifiedBy>
  <cp:revision>22</cp:revision>
  <cp:lastPrinted>2019-07-08T05:11:00Z</cp:lastPrinted>
  <dcterms:created xsi:type="dcterms:W3CDTF">2019-06-25T04:55:00Z</dcterms:created>
  <dcterms:modified xsi:type="dcterms:W3CDTF">2019-11-23T06:02:00Z</dcterms:modified>
</cp:coreProperties>
</file>