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C4" w:rsidRPr="00AD186D" w:rsidRDefault="00F949C4" w:rsidP="00F949C4">
      <w:pPr>
        <w:keepNext/>
        <w:keepLines/>
        <w:widowControl w:val="0"/>
        <w:suppressLineNumbers/>
        <w:suppressAutoHyphens/>
        <w:spacing w:after="60" w:line="240" w:lineRule="auto"/>
        <w:rPr>
          <w:rFonts w:ascii="Times New Roman" w:eastAsia="Times New Roman" w:hAnsi="Times New Roman"/>
          <w:b/>
          <w:bCs/>
          <w:lang w:eastAsia="ru-RU"/>
        </w:rPr>
      </w:pPr>
    </w:p>
    <w:p w:rsidR="00F949C4" w:rsidRPr="00AD186D" w:rsidRDefault="007627B4" w:rsidP="00F949C4">
      <w:pPr>
        <w:keepNext/>
        <w:keepLines/>
        <w:widowControl w:val="0"/>
        <w:suppressLineNumbers/>
        <w:suppressAutoHyphens/>
        <w:spacing w:after="60" w:line="240" w:lineRule="auto"/>
        <w:rPr>
          <w:rFonts w:ascii="Times New Roman" w:eastAsia="Times New Roman" w:hAnsi="Times New Roman"/>
          <w:b/>
          <w:bCs/>
          <w:lang w:eastAsia="ru-RU"/>
        </w:rPr>
      </w:pPr>
      <w:r>
        <w:rPr>
          <w:rFonts w:ascii="Times New Roman" w:eastAsia="Times New Roman" w:hAnsi="Times New Roman"/>
          <w:b/>
          <w:bCs/>
          <w:noProof/>
          <w:lang w:eastAsia="ru-RU"/>
        </w:rPr>
        <w:drawing>
          <wp:inline distT="0" distB="0" distL="0" distR="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rsidR="00F949C4" w:rsidRPr="00AD186D" w:rsidRDefault="00F949C4" w:rsidP="00F949C4">
      <w:pPr>
        <w:keepNext/>
        <w:keepLines/>
        <w:widowControl w:val="0"/>
        <w:suppressLineNumbers/>
        <w:suppressAutoHyphens/>
        <w:spacing w:after="60" w:line="240" w:lineRule="auto"/>
        <w:rPr>
          <w:rFonts w:ascii="Times New Roman" w:eastAsia="Times New Roman" w:hAnsi="Times New Roman"/>
          <w:b/>
          <w:bCs/>
          <w:lang w:eastAsia="ru-RU"/>
        </w:rPr>
      </w:pPr>
    </w:p>
    <w:p w:rsidR="004B38D9" w:rsidRPr="00AD186D" w:rsidRDefault="004B38D9" w:rsidP="007627B4">
      <w:pPr>
        <w:keepNext/>
        <w:keepLines/>
        <w:widowControl w:val="0"/>
        <w:suppressLineNumbers/>
        <w:tabs>
          <w:tab w:val="left" w:pos="5775"/>
        </w:tabs>
        <w:suppressAutoHyphens/>
        <w:spacing w:after="60" w:line="240" w:lineRule="auto"/>
        <w:rPr>
          <w:rFonts w:ascii="Times New Roman" w:eastAsia="Times New Roman" w:hAnsi="Times New Roman"/>
          <w:b/>
          <w:bCs/>
          <w:lang w:eastAsia="ru-RU"/>
        </w:rPr>
      </w:pPr>
    </w:p>
    <w:p w:rsidR="00AD186D" w:rsidRDefault="00AD186D" w:rsidP="005E60AF">
      <w:pPr>
        <w:autoSpaceDE w:val="0"/>
        <w:autoSpaceDN w:val="0"/>
        <w:adjustRightInd w:val="0"/>
        <w:spacing w:after="0" w:line="240" w:lineRule="auto"/>
        <w:jc w:val="center"/>
        <w:rPr>
          <w:rFonts w:eastAsia="Times New Roman"/>
          <w:b/>
          <w:bCs/>
          <w:sz w:val="22"/>
          <w:szCs w:val="22"/>
          <w:lang w:eastAsia="ru-RU"/>
        </w:rPr>
      </w:pPr>
    </w:p>
    <w:p w:rsidR="005E60AF" w:rsidRPr="00B01681" w:rsidRDefault="005E60AF" w:rsidP="00B01681">
      <w:pPr>
        <w:numPr>
          <w:ilvl w:val="1"/>
          <w:numId w:val="1"/>
        </w:numPr>
        <w:autoSpaceDE w:val="0"/>
        <w:autoSpaceDN w:val="0"/>
        <w:adjustRightInd w:val="0"/>
        <w:spacing w:after="0" w:line="240" w:lineRule="auto"/>
        <w:jc w:val="center"/>
        <w:rPr>
          <w:rFonts w:eastAsia="Times New Roman"/>
          <w:b/>
          <w:bCs/>
          <w:sz w:val="22"/>
          <w:szCs w:val="22"/>
          <w:lang w:eastAsia="ru-RU"/>
        </w:rPr>
      </w:pPr>
      <w:r w:rsidRPr="00B01681">
        <w:rPr>
          <w:rFonts w:eastAsia="Times New Roman"/>
          <w:b/>
          <w:bCs/>
          <w:sz w:val="22"/>
          <w:szCs w:val="22"/>
          <w:lang w:eastAsia="ru-RU"/>
        </w:rPr>
        <w:t>СВЕДЕНИЯ О ПРОВОДИМОМ АУКЦИОНЕ В ЭЛЕКТРОННОЙ ФОРМЕ</w:t>
      </w:r>
    </w:p>
    <w:p w:rsidR="005E60AF" w:rsidRPr="005E60AF" w:rsidRDefault="005E60AF" w:rsidP="005E60AF">
      <w:pPr>
        <w:tabs>
          <w:tab w:val="left" w:pos="360"/>
        </w:tabs>
        <w:autoSpaceDE w:val="0"/>
        <w:autoSpaceDN w:val="0"/>
        <w:adjustRightInd w:val="0"/>
        <w:spacing w:after="0" w:line="240" w:lineRule="auto"/>
        <w:ind w:firstLine="567"/>
        <w:jc w:val="both"/>
        <w:rPr>
          <w:rFonts w:eastAsia="Times New Roman"/>
          <w:bCs/>
          <w:sz w:val="22"/>
          <w:szCs w:val="22"/>
          <w:lang w:eastAsia="ru-RU"/>
        </w:rPr>
      </w:pPr>
      <w:r w:rsidRPr="005E60AF">
        <w:rPr>
          <w:rFonts w:eastAsia="Times New Roman"/>
          <w:bCs/>
          <w:sz w:val="22"/>
          <w:szCs w:val="22"/>
          <w:lang w:eastAsia="ru-RU"/>
        </w:rPr>
        <w:t>Настоящая документация об аукционе в электронной форме (далее по тексту также – документация об аукционе) подготовлена 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95" w:type="dxa"/>
        <w:tblLayout w:type="fixed"/>
        <w:tblLook w:val="04A0" w:firstRow="1" w:lastRow="0" w:firstColumn="1" w:lastColumn="0" w:noHBand="0" w:noVBand="1"/>
      </w:tblPr>
      <w:tblGrid>
        <w:gridCol w:w="817"/>
        <w:gridCol w:w="2553"/>
        <w:gridCol w:w="7025"/>
      </w:tblGrid>
      <w:tr w:rsidR="005E60AF" w:rsidRPr="005E60AF" w:rsidTr="00B2238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w:t>
            </w:r>
          </w:p>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Информация</w:t>
            </w:r>
          </w:p>
        </w:tc>
      </w:tr>
      <w:tr w:rsidR="005E60AF" w:rsidRPr="005E60AF" w:rsidTr="006D4F9B">
        <w:trPr>
          <w:trHeight w:val="525"/>
        </w:trPr>
        <w:tc>
          <w:tcPr>
            <w:tcW w:w="10395" w:type="dxa"/>
            <w:gridSpan w:val="3"/>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Аукцион в электронной форме (далее по тексту также – электронный аукцион) проводит Уполномоченный орган.</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6D4F9B" w:rsidRDefault="00005DF5" w:rsidP="005E60AF">
            <w:pPr>
              <w:keepNext/>
              <w:keepLines/>
              <w:widowControl w:val="0"/>
              <w:suppressLineNumbers/>
              <w:suppressAutoHyphens/>
              <w:spacing w:after="0" w:line="240" w:lineRule="auto"/>
              <w:jc w:val="both"/>
              <w:rPr>
                <w:rFonts w:ascii="Times New Roman" w:eastAsia="Times New Roman" w:hAnsi="Times New Roman"/>
                <w:highlight w:val="yellow"/>
                <w:lang w:eastAsia="ru-RU"/>
              </w:rPr>
            </w:pPr>
            <w:r w:rsidRPr="00005DF5">
              <w:rPr>
                <w:rFonts w:ascii="Times New Roman" w:eastAsia="Times New Roman" w:hAnsi="Times New Roman"/>
                <w:lang w:eastAsia="ru-RU"/>
              </w:rPr>
              <w:t>213862200263286220100100780010000244</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Наименование Муниципального заказчика,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Наименование</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Муниципальное бюджетное общеобразовательное учреждение «Лицей им. Г.Ф. Атякшева»</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Место нахождения:</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Почтовый адрес:</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Телефон: 8 (34675) 2-42-91</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 xml:space="preserve">Адрес электронной </w:t>
            </w:r>
            <w:proofErr w:type="spellStart"/>
            <w:r w:rsidRPr="00B01681">
              <w:rPr>
                <w:rFonts w:ascii="Times New Roman" w:eastAsia="Times New Roman" w:hAnsi="Times New Roman"/>
                <w:u w:val="single"/>
                <w:lang w:eastAsia="ru-RU"/>
              </w:rPr>
              <w:t>почты:litsey.yugorsk@mail.ru</w:t>
            </w:r>
            <w:proofErr w:type="spellEnd"/>
          </w:p>
          <w:p w:rsidR="005E60AF" w:rsidRPr="005E60AF" w:rsidRDefault="00B01681" w:rsidP="00B01681">
            <w:pPr>
              <w:keepNext/>
              <w:keepLines/>
              <w:widowControl w:val="0"/>
              <w:suppressLineNumbers/>
              <w:suppressAutoHyphens/>
              <w:spacing w:after="0" w:line="240" w:lineRule="auto"/>
              <w:jc w:val="both"/>
              <w:rPr>
                <w:rFonts w:eastAsia="Times New Roman"/>
                <w:sz w:val="22"/>
                <w:szCs w:val="22"/>
                <w:lang w:eastAsia="ru-RU"/>
              </w:rPr>
            </w:pPr>
            <w:r w:rsidRPr="00B01681">
              <w:rPr>
                <w:rFonts w:ascii="Times New Roman" w:eastAsia="Times New Roman" w:hAnsi="Times New Roman"/>
                <w:u w:val="single"/>
                <w:lang w:eastAsia="ru-RU"/>
              </w:rPr>
              <w:t>Ответственное должностное лицо: бухгалтер Соболева Евгения Владимировна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уполномоченного органа  (учреждения),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Наименование</w:t>
            </w:r>
            <w:r w:rsidRPr="005E60AF">
              <w:rPr>
                <w:rFonts w:eastAsia="Times New Roman"/>
                <w:sz w:val="22"/>
                <w:szCs w:val="22"/>
                <w:lang w:eastAsia="ru-RU"/>
              </w:rPr>
              <w:t xml:space="preserve">: Администрация города Югорска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proofErr w:type="gramStart"/>
            <w:r w:rsidRPr="005E60AF">
              <w:rPr>
                <w:rFonts w:eastAsia="Times New Roman"/>
                <w:sz w:val="22"/>
                <w:szCs w:val="22"/>
                <w:u w:val="single"/>
                <w:lang w:eastAsia="ru-RU"/>
              </w:rPr>
              <w:t>Место нахождения</w:t>
            </w:r>
            <w:r w:rsidRPr="005E60AF">
              <w:rPr>
                <w:rFonts w:eastAsia="Times New Roman"/>
                <w:sz w:val="22"/>
                <w:szCs w:val="22"/>
                <w:lang w:eastAsia="ru-RU"/>
              </w:rPr>
              <w:t xml:space="preserve">: 628260, Ханты - Мансийский автономный округ - Югра, Тюменская обл.,  г. Югорск, ул. 40 лет Победы, 11, </w:t>
            </w:r>
            <w:proofErr w:type="spellStart"/>
            <w:r w:rsidRPr="005E60AF">
              <w:rPr>
                <w:rFonts w:eastAsia="Times New Roman"/>
                <w:sz w:val="22"/>
                <w:szCs w:val="22"/>
                <w:lang w:eastAsia="ru-RU"/>
              </w:rPr>
              <w:t>каб</w:t>
            </w:r>
            <w:proofErr w:type="spellEnd"/>
            <w:r w:rsidRPr="005E60AF">
              <w:rPr>
                <w:rFonts w:eastAsia="Times New Roman"/>
                <w:sz w:val="22"/>
                <w:szCs w:val="22"/>
                <w:lang w:eastAsia="ru-RU"/>
              </w:rPr>
              <w:t xml:space="preserve">. 310 </w:t>
            </w:r>
            <w:r w:rsidRPr="005E60AF">
              <w:rPr>
                <w:rFonts w:eastAsia="Times New Roman"/>
                <w:sz w:val="22"/>
                <w:szCs w:val="22"/>
                <w:u w:val="single"/>
                <w:lang w:eastAsia="ru-RU"/>
              </w:rPr>
              <w:t>Почтовый адрес</w:t>
            </w:r>
            <w:r w:rsidRPr="005E60AF">
              <w:rPr>
                <w:rFonts w:eastAsia="Times New Roman"/>
                <w:sz w:val="22"/>
                <w:szCs w:val="22"/>
                <w:lang w:eastAsia="ru-RU"/>
              </w:rPr>
              <w:t>: 628260, Ханты - Мансийский автономный округ - Югра, Тюменская обл.,  г. Югорск, ул. 40 лет Победы, 11</w:t>
            </w:r>
            <w:proofErr w:type="gramEnd"/>
          </w:p>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u w:val="single"/>
                <w:lang w:eastAsia="ru-RU"/>
              </w:rPr>
              <w:t>Телефон</w:t>
            </w:r>
            <w:r w:rsidRPr="005E60AF">
              <w:rPr>
                <w:rFonts w:eastAsia="Times New Roman"/>
                <w:sz w:val="22"/>
                <w:szCs w:val="22"/>
                <w:lang w:eastAsia="ru-RU"/>
              </w:rPr>
              <w:t xml:space="preserve">: (34675) 50037, </w:t>
            </w:r>
            <w:r w:rsidRPr="005E60AF">
              <w:rPr>
                <w:rFonts w:eastAsia="Times New Roman"/>
                <w:sz w:val="22"/>
                <w:szCs w:val="22"/>
                <w:u w:val="single"/>
                <w:lang w:eastAsia="ru-RU"/>
              </w:rPr>
              <w:t>факс</w:t>
            </w:r>
            <w:r w:rsidRPr="005E60AF">
              <w:rPr>
                <w:rFonts w:eastAsia="Times New Roman"/>
                <w:sz w:val="22"/>
                <w:szCs w:val="22"/>
                <w:lang w:eastAsia="ru-RU"/>
              </w:rPr>
              <w:t xml:space="preserve">: (34675) 50037.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Адрес электронной почты</w:t>
            </w:r>
            <w:r w:rsidRPr="005E60AF">
              <w:rPr>
                <w:rFonts w:eastAsia="Times New Roman"/>
                <w:sz w:val="22"/>
                <w:szCs w:val="22"/>
                <w:lang w:eastAsia="ru-RU"/>
              </w:rPr>
              <w:t xml:space="preserve">: omz@ugorsk.ru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Ответственное должностное лицо</w:t>
            </w:r>
            <w:r w:rsidRPr="005E60AF">
              <w:rPr>
                <w:rFonts w:eastAsia="Times New Roman"/>
                <w:sz w:val="22"/>
                <w:szCs w:val="22"/>
                <w:lang w:eastAsia="ru-RU"/>
              </w:rPr>
              <w:t>: начальник отдела муниципальных закупок Захарова Наталья Борисовна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специализированной организации,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Не привлекается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 xml:space="preserve">Информация о контрактной службе заказчика, контрактном управляющем,  </w:t>
            </w:r>
            <w:proofErr w:type="gramStart"/>
            <w:r w:rsidRPr="005E60AF">
              <w:rPr>
                <w:rFonts w:eastAsia="Times New Roman"/>
                <w:sz w:val="22"/>
                <w:szCs w:val="22"/>
                <w:lang w:eastAsia="ru-RU"/>
              </w:rPr>
              <w:t>ответственных</w:t>
            </w:r>
            <w:proofErr w:type="gramEnd"/>
            <w:r w:rsidRPr="005E60AF">
              <w:rPr>
                <w:rFonts w:eastAsia="Times New Roman"/>
                <w:sz w:val="22"/>
                <w:szCs w:val="22"/>
                <w:lang w:eastAsia="ru-RU"/>
              </w:rPr>
              <w:t xml:space="preserve"> за заключение договора</w:t>
            </w:r>
          </w:p>
        </w:tc>
        <w:tc>
          <w:tcPr>
            <w:tcW w:w="7025" w:type="dxa"/>
            <w:tcBorders>
              <w:top w:val="single" w:sz="4" w:space="0" w:color="auto"/>
              <w:left w:val="single" w:sz="4" w:space="0" w:color="auto"/>
              <w:bottom w:val="single" w:sz="4" w:space="0" w:color="auto"/>
              <w:right w:val="single" w:sz="4" w:space="0" w:color="auto"/>
            </w:tcBorders>
          </w:tcPr>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Контрактный управляющий: </w:t>
            </w:r>
            <w:proofErr w:type="spellStart"/>
            <w:r w:rsidRPr="00B01681">
              <w:rPr>
                <w:rFonts w:ascii="Times New Roman" w:eastAsia="Times New Roman" w:hAnsi="Times New Roman"/>
                <w:lang w:eastAsia="ru-RU"/>
              </w:rPr>
              <w:t>Вялич</w:t>
            </w:r>
            <w:proofErr w:type="spellEnd"/>
            <w:r w:rsidRPr="00B01681">
              <w:rPr>
                <w:rFonts w:ascii="Times New Roman" w:eastAsia="Times New Roman" w:hAnsi="Times New Roman"/>
                <w:lang w:eastAsia="ru-RU"/>
              </w:rPr>
              <w:t xml:space="preserve"> Оксана Сергеевна</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628260, Ханты - Мансийский автономный округ - Югра, Тюменская обл.,  г. Югорск, ул. Ленина, 24.</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Адрес электронной </w:t>
            </w:r>
            <w:proofErr w:type="spellStart"/>
            <w:r w:rsidRPr="00B01681">
              <w:rPr>
                <w:rFonts w:ascii="Times New Roman" w:eastAsia="Times New Roman" w:hAnsi="Times New Roman"/>
                <w:lang w:eastAsia="ru-RU"/>
              </w:rPr>
              <w:t>почты:litsey.yugorsk@mail.ru</w:t>
            </w:r>
            <w:proofErr w:type="spellEnd"/>
          </w:p>
          <w:p w:rsidR="005E60AF" w:rsidRPr="005E60AF" w:rsidRDefault="00B01681" w:rsidP="00B01681">
            <w:pPr>
              <w:keepNext/>
              <w:keepLines/>
              <w:widowControl w:val="0"/>
              <w:suppressLineNumbers/>
              <w:snapToGrid w:val="0"/>
              <w:spacing w:after="0" w:line="240" w:lineRule="auto"/>
              <w:jc w:val="both"/>
              <w:rPr>
                <w:rFonts w:eastAsia="Times New Roman"/>
                <w:color w:val="000000"/>
                <w:sz w:val="22"/>
                <w:szCs w:val="22"/>
                <w:lang w:eastAsia="ru-RU"/>
              </w:rPr>
            </w:pPr>
            <w:r w:rsidRPr="00B01681">
              <w:rPr>
                <w:rFonts w:ascii="Times New Roman" w:eastAsia="Times New Roman" w:hAnsi="Times New Roman"/>
                <w:lang w:eastAsia="ru-RU"/>
              </w:rPr>
              <w:t>Ответственный за заключение гражданско-правового договора: бухгалтер Соболева Евгения Владимировна</w:t>
            </w:r>
          </w:p>
        </w:tc>
      </w:tr>
      <w:tr w:rsidR="005E60AF" w:rsidRPr="005E60AF" w:rsidTr="00B22387">
        <w:tc>
          <w:tcPr>
            <w:tcW w:w="817" w:type="dxa"/>
            <w:vMerge w:val="restart"/>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оператора электронной площадки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color w:val="000000"/>
                <w:sz w:val="22"/>
                <w:szCs w:val="22"/>
                <w:lang w:eastAsia="ru-RU"/>
              </w:rPr>
            </w:pPr>
            <w:r w:rsidRPr="005E60AF">
              <w:rPr>
                <w:rFonts w:eastAsia="Times New Roman"/>
                <w:bCs/>
                <w:sz w:val="22"/>
                <w:szCs w:val="22"/>
                <w:lang w:eastAsia="ru-RU"/>
              </w:rPr>
              <w:t xml:space="preserve">Наименование: </w:t>
            </w:r>
            <w:r w:rsidRPr="005E60AF">
              <w:rPr>
                <w:rFonts w:eastAsia="Times New Roman"/>
                <w:color w:val="000000"/>
                <w:sz w:val="22"/>
                <w:szCs w:val="22"/>
                <w:lang w:eastAsia="ru-RU"/>
              </w:rPr>
              <w:t>Закрытое акционерное общество «Сбербанк –</w:t>
            </w:r>
          </w:p>
          <w:p w:rsidR="005E60AF" w:rsidRPr="005E60AF" w:rsidRDefault="005E60AF" w:rsidP="005E60AF">
            <w:pPr>
              <w:shd w:val="clear" w:color="auto" w:fill="FFFFFF"/>
              <w:spacing w:after="0" w:line="240" w:lineRule="auto"/>
              <w:jc w:val="both"/>
              <w:rPr>
                <w:rFonts w:eastAsia="Times New Roman"/>
                <w:sz w:val="22"/>
                <w:szCs w:val="22"/>
                <w:lang w:eastAsia="ru-RU"/>
              </w:rPr>
            </w:pPr>
            <w:r w:rsidRPr="005E60AF">
              <w:rPr>
                <w:rFonts w:eastAsia="Times New Roman"/>
                <w:color w:val="000000"/>
                <w:sz w:val="22"/>
                <w:szCs w:val="22"/>
                <w:lang w:eastAsia="ru-RU"/>
              </w:rPr>
              <w:t>Автоматизированная система торгов»</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http://</w:t>
            </w:r>
            <w:proofErr w:type="spellStart"/>
            <w:r w:rsidRPr="005E60AF">
              <w:rPr>
                <w:rFonts w:eastAsia="Times New Roman"/>
                <w:sz w:val="22"/>
                <w:szCs w:val="22"/>
                <w:lang w:val="en-US" w:eastAsia="ru-RU"/>
              </w:rPr>
              <w:t>sberbank</w:t>
            </w:r>
            <w:proofErr w:type="spellEnd"/>
            <w:r w:rsidRPr="005E60AF">
              <w:rPr>
                <w:rFonts w:eastAsia="Times New Roman"/>
                <w:sz w:val="22"/>
                <w:szCs w:val="22"/>
                <w:lang w:eastAsia="ru-RU"/>
              </w:rPr>
              <w:t>-</w:t>
            </w:r>
            <w:proofErr w:type="spellStart"/>
            <w:r w:rsidRPr="005E60AF">
              <w:rPr>
                <w:rFonts w:eastAsia="Times New Roman"/>
                <w:sz w:val="22"/>
                <w:szCs w:val="22"/>
                <w:lang w:val="en-US" w:eastAsia="ru-RU"/>
              </w:rPr>
              <w:t>ast</w:t>
            </w:r>
            <w:proofErr w:type="spellEnd"/>
            <w:r w:rsidRPr="005E60AF">
              <w:rPr>
                <w:rFonts w:eastAsia="Times New Roman"/>
                <w:sz w:val="22"/>
                <w:szCs w:val="22"/>
                <w:lang w:eastAsia="ru-RU"/>
              </w:rPr>
              <w:t>.</w:t>
            </w:r>
            <w:proofErr w:type="spellStart"/>
            <w:r w:rsidRPr="005E60AF">
              <w:rPr>
                <w:rFonts w:eastAsia="Times New Roman"/>
                <w:sz w:val="22"/>
                <w:szCs w:val="22"/>
                <w:lang w:eastAsia="ru-RU"/>
              </w:rPr>
              <w:t>ru</w:t>
            </w:r>
            <w:proofErr w:type="spellEnd"/>
            <w:r w:rsidRPr="005E60AF">
              <w:rPr>
                <w:rFonts w:eastAsia="Times New Roman"/>
                <w:sz w:val="22"/>
                <w:szCs w:val="22"/>
                <w:lang w:eastAsia="ru-RU"/>
              </w:rPr>
              <w:t>/</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Вид и предмет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9A7E98">
            <w:pPr>
              <w:keepNext/>
              <w:keepLines/>
              <w:widowControl w:val="0"/>
              <w:suppressLineNumbers/>
              <w:suppressAutoHyphens/>
              <w:spacing w:after="0" w:line="240" w:lineRule="auto"/>
              <w:jc w:val="both"/>
              <w:rPr>
                <w:rFonts w:eastAsia="Times New Roman"/>
                <w:bCs/>
                <w:sz w:val="22"/>
                <w:szCs w:val="22"/>
                <w:lang w:eastAsia="ru-RU"/>
              </w:rPr>
            </w:pPr>
            <w:r w:rsidRPr="005E60AF">
              <w:rPr>
                <w:rFonts w:eastAsia="Times New Roman"/>
                <w:sz w:val="22"/>
                <w:szCs w:val="22"/>
                <w:lang w:eastAsia="ru-RU"/>
              </w:rPr>
              <w:t xml:space="preserve">Электронный аукцион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5E60AF">
              <w:rPr>
                <w:rFonts w:eastAsia="Times New Roman"/>
                <w:bCs/>
                <w:sz w:val="22"/>
                <w:szCs w:val="22"/>
                <w:lang w:eastAsia="ru-RU"/>
              </w:rPr>
              <w:t>(</w:t>
            </w:r>
            <w:r w:rsidR="009A7E98">
              <w:rPr>
                <w:rFonts w:eastAsia="Times New Roman"/>
                <w:bCs/>
                <w:sz w:val="22"/>
                <w:szCs w:val="22"/>
                <w:lang w:eastAsia="ru-RU"/>
              </w:rPr>
              <w:t>крупы</w:t>
            </w:r>
            <w:r w:rsidRPr="005E60AF">
              <w:rPr>
                <w:rFonts w:eastAsia="Times New Roman"/>
                <w:bCs/>
                <w:sz w:val="22"/>
                <w:szCs w:val="22"/>
                <w:lang w:eastAsia="ru-RU"/>
              </w:rPr>
              <w:t>)</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Наименование и описание объекта закупки, количество поставляемого товара, объем выполняемых работ, оказываемых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sz w:val="22"/>
                <w:szCs w:val="22"/>
                <w:lang w:eastAsia="ru-RU"/>
              </w:rPr>
            </w:pPr>
            <w:r w:rsidRPr="005E60AF">
              <w:rPr>
                <w:rFonts w:eastAsia="Times New Roman"/>
                <w:snapToGrid w:val="0"/>
                <w:color w:val="000000"/>
                <w:sz w:val="22"/>
                <w:szCs w:val="22"/>
                <w:lang w:eastAsia="ru-RU"/>
              </w:rPr>
              <w:t xml:space="preserve">Указано в части </w:t>
            </w:r>
            <w:r w:rsidRPr="005E60AF">
              <w:rPr>
                <w:rFonts w:eastAsia="Times New Roman"/>
                <w:snapToGrid w:val="0"/>
                <w:color w:val="000000"/>
                <w:sz w:val="22"/>
                <w:szCs w:val="22"/>
                <w:lang w:val="en-US" w:eastAsia="ru-RU"/>
              </w:rPr>
              <w:t>II</w:t>
            </w:r>
            <w:r w:rsidRPr="005E60AF">
              <w:rPr>
                <w:rFonts w:eastAsia="Times New Roman"/>
                <w:snapToGrid w:val="0"/>
                <w:color w:val="000000"/>
                <w:sz w:val="22"/>
                <w:szCs w:val="22"/>
                <w:lang w:eastAsia="ru-RU"/>
              </w:rPr>
              <w:t>. "ТЕХНИЧЕСКОЕ ЗАДАНИЕ" настоящей документации об аукционе</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Место доставки товара, выполнения работ,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Муниципальное бюджетное общеобразовательное учреждение «Лицей им Г. Ф. Атякшева»</w:t>
            </w:r>
          </w:p>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628260, ул. Ленина, 24, г. Югорск, Ханты - Мансийский автономный округ - Югра, Тюменская область</w:t>
            </w:r>
          </w:p>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Муниципальное бюджетное общеобразовательное учреждение «Лицей им Г. Ф. Атякшева»</w:t>
            </w:r>
          </w:p>
          <w:p w:rsidR="005E60AF" w:rsidRPr="005E60AF" w:rsidRDefault="00B01681" w:rsidP="00B01681">
            <w:pPr>
              <w:autoSpaceDE w:val="0"/>
              <w:autoSpaceDN w:val="0"/>
              <w:adjustRightInd w:val="0"/>
              <w:spacing w:after="0" w:line="240" w:lineRule="auto"/>
              <w:jc w:val="both"/>
              <w:rPr>
                <w:rFonts w:eastAsia="Times New Roman"/>
                <w:sz w:val="22"/>
                <w:szCs w:val="22"/>
                <w:lang w:eastAsia="ru-RU"/>
              </w:rPr>
            </w:pPr>
            <w:r w:rsidRPr="00B01681">
              <w:rPr>
                <w:rFonts w:ascii="Times New Roman" w:eastAsia="Times New Roman" w:hAnsi="Times New Roman"/>
                <w:lang w:eastAsia="ru-RU"/>
              </w:rPr>
              <w:t>628260, ул. Буряка, 6, г. Югорск, Ханты - Мансийский автономный округ - Югра, Тюменская область</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Сроки поставки товара или завершения работы либо график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highlight w:val="yellow"/>
                <w:lang w:eastAsia="ru-RU"/>
              </w:rPr>
            </w:pPr>
            <w:r w:rsidRPr="005E60AF">
              <w:rPr>
                <w:rFonts w:eastAsia="Times New Roman"/>
                <w:bCs/>
                <w:sz w:val="22"/>
                <w:szCs w:val="22"/>
                <w:lang w:eastAsia="ru-RU"/>
              </w:rPr>
              <w:t xml:space="preserve">Поставка товара должна осуществляться </w:t>
            </w:r>
            <w:proofErr w:type="gramStart"/>
            <w:r w:rsidRPr="005E60AF">
              <w:rPr>
                <w:rFonts w:eastAsia="Times New Roman"/>
                <w:sz w:val="22"/>
                <w:szCs w:val="22"/>
                <w:lang w:eastAsia="ru-RU"/>
              </w:rPr>
              <w:t>с даты заключения</w:t>
            </w:r>
            <w:proofErr w:type="gramEnd"/>
            <w:r w:rsidRPr="005E60AF">
              <w:rPr>
                <w:rFonts w:eastAsia="Times New Roman"/>
                <w:sz w:val="22"/>
                <w:szCs w:val="22"/>
                <w:lang w:eastAsia="ru-RU"/>
              </w:rPr>
              <w:t xml:space="preserve"> </w:t>
            </w:r>
            <w:r w:rsidRPr="005E60AF">
              <w:rPr>
                <w:rFonts w:eastAsia="Times New Roman"/>
                <w:bCs/>
                <w:sz w:val="22"/>
                <w:szCs w:val="22"/>
                <w:lang w:eastAsia="ru-RU"/>
              </w:rPr>
              <w:t>гражданско-правового договора</w:t>
            </w:r>
            <w:r w:rsidRPr="005E60AF">
              <w:rPr>
                <w:rFonts w:eastAsia="Times New Roman"/>
                <w:sz w:val="22"/>
                <w:szCs w:val="22"/>
                <w:lang w:eastAsia="ru-RU"/>
              </w:rPr>
              <w:t xml:space="preserve"> по 31.12.2021 г.</w:t>
            </w:r>
            <w:r w:rsidRPr="005E60AF">
              <w:rPr>
                <w:rFonts w:eastAsia="Times New Roman"/>
                <w:bCs/>
                <w:sz w:val="22"/>
                <w:szCs w:val="22"/>
                <w:lang w:eastAsia="ru-RU"/>
              </w:rPr>
              <w:t xml:space="preserve"> по письменной заявке Заказчика 3 раза в неделю (понедельник, среда, пятница) с 9-00 часов до 15-00 часов местного времени.</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sz w:val="22"/>
                <w:szCs w:val="22"/>
                <w:lang w:eastAsia="ru-RU"/>
              </w:rPr>
            </w:pPr>
            <w:r w:rsidRPr="005E60AF">
              <w:rPr>
                <w:rFonts w:eastAsia="Times New Roman"/>
                <w:snapToGrid w:val="0"/>
                <w:color w:val="000000"/>
                <w:sz w:val="22"/>
                <w:szCs w:val="22"/>
                <w:lang w:eastAsia="ru-RU"/>
              </w:rPr>
              <w:t xml:space="preserve">Начальная (максимальная) цены контракта </w:t>
            </w:r>
            <w:r w:rsidR="009A7E98">
              <w:rPr>
                <w:rFonts w:eastAsia="Times New Roman"/>
                <w:b/>
                <w:snapToGrid w:val="0"/>
                <w:color w:val="000000"/>
                <w:sz w:val="22"/>
                <w:szCs w:val="22"/>
                <w:lang w:eastAsia="ru-RU"/>
              </w:rPr>
              <w:t>230 810 (двести тридцать тысяч восемьсот десять) рублей 00 копеек</w:t>
            </w:r>
          </w:p>
          <w:p w:rsidR="005E60AF" w:rsidRPr="005E60AF" w:rsidRDefault="00B01681" w:rsidP="005E60AF">
            <w:pPr>
              <w:spacing w:after="60" w:line="240" w:lineRule="auto"/>
              <w:jc w:val="both"/>
              <w:rPr>
                <w:rFonts w:eastAsia="Times New Roman"/>
                <w:snapToGrid w:val="0"/>
                <w:color w:val="000000"/>
                <w:sz w:val="22"/>
                <w:szCs w:val="22"/>
                <w:highlight w:val="yellow"/>
                <w:lang w:eastAsia="ru-RU"/>
              </w:rPr>
            </w:pPr>
            <w:r w:rsidRPr="00674DBF">
              <w:rPr>
                <w:rFonts w:ascii="Times New Roman" w:eastAsia="Times New Roman" w:hAnsi="Times New Roman"/>
                <w:bCs/>
                <w:snapToGrid w:val="0"/>
                <w:lang w:eastAsia="ru-RU"/>
              </w:rPr>
              <w:t xml:space="preserve">Начальная (максимальная) цена договора включает в себя: </w:t>
            </w:r>
            <w:proofErr w:type="gramStart"/>
            <w:r w:rsidRPr="00674DBF">
              <w:rPr>
                <w:rFonts w:ascii="Times New Roman" w:eastAsia="Times New Roman" w:hAnsi="Times New Roman"/>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674DBF">
              <w:rPr>
                <w:rFonts w:ascii="Times New Roman" w:eastAsia="Times New Roman" w:hAnsi="Times New Roman"/>
                <w:lang w:eastAsia="ru-RU"/>
              </w:rPr>
              <w:t xml:space="preserve"> работ и иные расходы, связанные с поставкой товара. Выплата аванса: не предусмотрена.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iCs/>
                <w:sz w:val="22"/>
                <w:szCs w:val="22"/>
                <w:lang w:eastAsia="ru-RU"/>
              </w:rPr>
            </w:pPr>
            <w:r w:rsidRPr="005E60AF">
              <w:rPr>
                <w:rFonts w:eastAsia="Times New Roman"/>
                <w:sz w:val="22"/>
                <w:szCs w:val="22"/>
                <w:lang w:eastAsia="ru-RU"/>
              </w:rPr>
              <w:t>Обоснование начальной (максимальной) цены гражданско-правового договора, начальных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napToGrid w:val="0"/>
                <w:sz w:val="22"/>
                <w:szCs w:val="22"/>
                <w:lang w:eastAsia="ru-RU"/>
              </w:rPr>
            </w:pPr>
            <w:r w:rsidRPr="005E60AF">
              <w:rPr>
                <w:rFonts w:eastAsia="Times New Roman"/>
                <w:sz w:val="22"/>
                <w:szCs w:val="22"/>
                <w:lang w:eastAsia="ru-RU"/>
              </w:rPr>
              <w:t xml:space="preserve">Содержится в части </w:t>
            </w:r>
            <w:r w:rsidRPr="005E60AF">
              <w:rPr>
                <w:rFonts w:eastAsia="Times New Roman"/>
                <w:sz w:val="22"/>
                <w:szCs w:val="22"/>
                <w:lang w:val="en-US" w:eastAsia="ru-RU"/>
              </w:rPr>
              <w:t>IV</w:t>
            </w:r>
            <w:r w:rsidRPr="005E60AF">
              <w:rPr>
                <w:rFonts w:eastAsia="Times New Roman"/>
                <w:sz w:val="22"/>
                <w:szCs w:val="22"/>
                <w:lang w:eastAsia="ru-RU"/>
              </w:rPr>
              <w:t>. "ОБОСНОВАНИЕ НАЧАЛЬНОЙ (МАКСИМАЛЬНОЙ) ЦЕНЫ ГРАЖДАНСКО-ПРАВОВОГО ДОГОВОРА, НАЧАЛЬНЫХ ЦЕН ЕДИНИЦ ТОВАРА, РАБОТЫ, УСЛУГИ"</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Источник 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Источник финансирования: за счет средств бюджетных учреждений на 2021 год.</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Оплата поставки товара, выполнения работы или оказания услуги по цене единицы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предусмотрена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Сведения о валюте, используемой для формирования цены договора и расчетов с поставщиками (исполнителями, подрядчиками)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Российский рубль</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color w:val="000000"/>
                <w:sz w:val="22"/>
                <w:szCs w:val="22"/>
                <w:lang w:eastAsia="ru-RU"/>
              </w:rPr>
              <w:t xml:space="preserve">Порядок применения </w:t>
            </w:r>
            <w:r w:rsidRPr="005E60AF">
              <w:rPr>
                <w:rFonts w:eastAsia="Times New Roman"/>
                <w:color w:val="000000"/>
                <w:sz w:val="22"/>
                <w:szCs w:val="22"/>
                <w:lang w:eastAsia="ru-RU"/>
              </w:rPr>
              <w:lastRenderedPageBreak/>
              <w:t>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lastRenderedPageBreak/>
              <w:t>Не применяется</w:t>
            </w:r>
          </w:p>
        </w:tc>
      </w:tr>
      <w:tr w:rsidR="005E60AF" w:rsidRPr="005E60AF" w:rsidTr="00B22387">
        <w:tc>
          <w:tcPr>
            <w:tcW w:w="817" w:type="dxa"/>
            <w:vMerge w:val="restart"/>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Единые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tabs>
                <w:tab w:val="left" w:pos="708"/>
              </w:tabs>
              <w:spacing w:after="0" w:line="240" w:lineRule="auto"/>
              <w:jc w:val="both"/>
              <w:outlineLvl w:val="2"/>
              <w:rPr>
                <w:rFonts w:eastAsia="Times New Roman"/>
                <w:color w:val="000000"/>
                <w:sz w:val="22"/>
                <w:szCs w:val="22"/>
                <w:lang w:eastAsia="ru-RU"/>
              </w:rPr>
            </w:pPr>
            <w:proofErr w:type="gramStart"/>
            <w:r w:rsidRPr="005E60AF">
              <w:rPr>
                <w:rFonts w:eastAsia="Times New Roman"/>
                <w:color w:val="000000"/>
                <w:sz w:val="22"/>
                <w:szCs w:val="22"/>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5E60AF">
              <w:rPr>
                <w:rFonts w:eastAsia="Times New Roman"/>
                <w:color w:val="000000"/>
                <w:sz w:val="22"/>
                <w:szCs w:val="22"/>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5E60AF" w:rsidRPr="005E60AF" w:rsidRDefault="005E60AF" w:rsidP="005E60AF">
            <w:pPr>
              <w:spacing w:after="0" w:line="240" w:lineRule="auto"/>
              <w:jc w:val="both"/>
              <w:outlineLvl w:val="2"/>
              <w:rPr>
                <w:rFonts w:eastAsia="Times New Roman"/>
                <w:color w:val="000000"/>
                <w:sz w:val="22"/>
                <w:szCs w:val="22"/>
                <w:lang w:eastAsia="ru-RU"/>
              </w:rPr>
            </w:pPr>
            <w:r w:rsidRPr="005E60AF">
              <w:rPr>
                <w:rFonts w:eastAsia="Times New Roman"/>
                <w:color w:val="000000"/>
                <w:sz w:val="22"/>
                <w:szCs w:val="22"/>
                <w:lang w:eastAsia="ru-RU"/>
              </w:rPr>
              <w:t>В случае</w:t>
            </w:r>
            <w:proofErr w:type="gramStart"/>
            <w:r w:rsidRPr="005E60AF">
              <w:rPr>
                <w:rFonts w:eastAsia="Times New Roman"/>
                <w:color w:val="000000"/>
                <w:sz w:val="22"/>
                <w:szCs w:val="22"/>
                <w:lang w:eastAsia="ru-RU"/>
              </w:rPr>
              <w:t>,</w:t>
            </w:r>
            <w:proofErr w:type="gramEnd"/>
            <w:r w:rsidRPr="005E60AF">
              <w:rPr>
                <w:rFonts w:eastAsia="Times New Roman"/>
                <w:color w:val="000000"/>
                <w:sz w:val="22"/>
                <w:szCs w:val="22"/>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5E60AF" w:rsidRPr="005E60AF" w:rsidRDefault="005E60AF" w:rsidP="005E60AF">
            <w:pPr>
              <w:spacing w:after="0" w:line="240" w:lineRule="auto"/>
              <w:jc w:val="both"/>
              <w:outlineLvl w:val="3"/>
              <w:rPr>
                <w:rFonts w:eastAsia="Times New Roman"/>
                <w:color w:val="000000"/>
                <w:sz w:val="22"/>
                <w:szCs w:val="22"/>
                <w:lang w:eastAsia="ru-RU"/>
              </w:rPr>
            </w:pPr>
            <w:r w:rsidRPr="005E60AF">
              <w:rPr>
                <w:rFonts w:eastAsia="Times New Roman"/>
                <w:color w:val="000000"/>
                <w:sz w:val="22"/>
                <w:szCs w:val="22"/>
                <w:lang w:eastAsia="ru-RU"/>
              </w:rPr>
              <w:t>Требования к участникам закупки:</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1) соответствие требованиям, </w:t>
            </w:r>
            <w:r w:rsidRPr="005E60AF">
              <w:rPr>
                <w:rFonts w:eastAsia="Times New Roman"/>
                <w:bCs/>
                <w:color w:val="000000"/>
                <w:sz w:val="22"/>
                <w:szCs w:val="22"/>
                <w:lang w:eastAsia="ru-RU"/>
              </w:rPr>
              <w:t>установленным</w:t>
            </w:r>
            <w:r w:rsidRPr="005E60AF">
              <w:rPr>
                <w:rFonts w:eastAsia="Times New Roman"/>
                <w:color w:val="000000"/>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E60AF">
              <w:rPr>
                <w:rFonts w:eastAsia="Times New Roman"/>
                <w:bCs/>
                <w:color w:val="000000"/>
                <w:sz w:val="22"/>
                <w:szCs w:val="22"/>
                <w:lang w:eastAsia="ru-RU"/>
              </w:rPr>
              <w:t>ом</w:t>
            </w:r>
            <w:r w:rsidRPr="005E60AF">
              <w:rPr>
                <w:rFonts w:eastAsia="Times New Roman"/>
                <w:color w:val="000000"/>
                <w:sz w:val="22"/>
                <w:szCs w:val="22"/>
                <w:lang w:eastAsia="ru-RU"/>
              </w:rPr>
              <w:t xml:space="preserve"> закупки;</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2) </w:t>
            </w:r>
            <w:proofErr w:type="spellStart"/>
            <w:r w:rsidRPr="005E60AF">
              <w:rPr>
                <w:rFonts w:eastAsia="Times New Roman"/>
                <w:color w:val="000000"/>
                <w:sz w:val="22"/>
                <w:szCs w:val="22"/>
                <w:lang w:eastAsia="ru-RU"/>
              </w:rPr>
              <w:t>непроведение</w:t>
            </w:r>
            <w:proofErr w:type="spellEnd"/>
            <w:r w:rsidRPr="005E60AF">
              <w:rPr>
                <w:rFonts w:eastAsia="Times New Roman"/>
                <w:color w:val="000000"/>
                <w:sz w:val="22"/>
                <w:szCs w:val="22"/>
                <w:lang w:eastAsia="ru-RU"/>
              </w:rPr>
              <w:t xml:space="preserve"> ликвидации участника </w:t>
            </w:r>
            <w:r w:rsidRPr="005E60AF">
              <w:rPr>
                <w:rFonts w:eastAsia="Times New Roman"/>
                <w:bCs/>
                <w:color w:val="000000"/>
                <w:sz w:val="22"/>
                <w:szCs w:val="22"/>
                <w:lang w:eastAsia="ru-RU"/>
              </w:rPr>
              <w:t>закупки -</w:t>
            </w:r>
            <w:r w:rsidRPr="005E60AF">
              <w:rPr>
                <w:rFonts w:eastAsia="Times New Roman"/>
                <w:color w:val="000000"/>
                <w:sz w:val="22"/>
                <w:szCs w:val="22"/>
                <w:lang w:eastAsia="ru-RU"/>
              </w:rPr>
              <w:t xml:space="preserve"> юридического лица и отсутствие решения арбитражного суда о признании участника </w:t>
            </w:r>
            <w:r w:rsidRPr="005E60AF">
              <w:rPr>
                <w:rFonts w:eastAsia="Times New Roman"/>
                <w:bCs/>
                <w:color w:val="000000"/>
                <w:sz w:val="22"/>
                <w:szCs w:val="22"/>
                <w:lang w:eastAsia="ru-RU"/>
              </w:rPr>
              <w:t>закупки</w:t>
            </w:r>
            <w:r w:rsidRPr="005E60AF">
              <w:rPr>
                <w:rFonts w:eastAsia="Times New Roman"/>
                <w:color w:val="000000"/>
                <w:sz w:val="22"/>
                <w:szCs w:val="22"/>
                <w:lang w:eastAsia="ru-RU"/>
              </w:rPr>
              <w:t xml:space="preserve"> - юридического лица, индивидуального предпринимателя </w:t>
            </w:r>
            <w:r w:rsidRPr="005E60AF">
              <w:rPr>
                <w:rFonts w:eastAsia="Times New Roman"/>
                <w:bCs/>
                <w:color w:val="000000"/>
                <w:sz w:val="22"/>
                <w:szCs w:val="22"/>
                <w:lang w:eastAsia="ru-RU"/>
              </w:rPr>
              <w:t>несостоятельным (</w:t>
            </w:r>
            <w:r w:rsidRPr="005E60AF">
              <w:rPr>
                <w:rFonts w:eastAsia="Times New Roman"/>
                <w:color w:val="000000"/>
                <w:sz w:val="22"/>
                <w:szCs w:val="22"/>
                <w:lang w:eastAsia="ru-RU"/>
              </w:rPr>
              <w:t>банкротом</w:t>
            </w:r>
            <w:r w:rsidRPr="005E60AF">
              <w:rPr>
                <w:rFonts w:eastAsia="Times New Roman"/>
                <w:bCs/>
                <w:color w:val="000000"/>
                <w:sz w:val="22"/>
                <w:szCs w:val="22"/>
                <w:lang w:eastAsia="ru-RU"/>
              </w:rPr>
              <w:t>)</w:t>
            </w:r>
            <w:r w:rsidRPr="005E60AF">
              <w:rPr>
                <w:rFonts w:eastAsia="Times New Roman"/>
                <w:color w:val="000000"/>
                <w:sz w:val="22"/>
                <w:szCs w:val="22"/>
                <w:lang w:eastAsia="ru-RU"/>
              </w:rPr>
              <w:t xml:space="preserve"> и об открытии конкурсного производства;</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3) </w:t>
            </w:r>
            <w:proofErr w:type="spellStart"/>
            <w:r w:rsidRPr="005E60AF">
              <w:rPr>
                <w:rFonts w:eastAsia="Times New Roman"/>
                <w:color w:val="000000"/>
                <w:sz w:val="22"/>
                <w:szCs w:val="22"/>
                <w:lang w:eastAsia="ru-RU"/>
              </w:rPr>
              <w:t>неприостановление</w:t>
            </w:r>
            <w:proofErr w:type="spellEnd"/>
            <w:r w:rsidRPr="005E60AF">
              <w:rPr>
                <w:rFonts w:eastAsia="Times New Roman"/>
                <w:color w:val="000000"/>
                <w:sz w:val="22"/>
                <w:szCs w:val="22"/>
                <w:lang w:eastAsia="ru-RU"/>
              </w:rPr>
              <w:t xml:space="preserve"> деятельности участника </w:t>
            </w:r>
            <w:r w:rsidRPr="005E60AF">
              <w:rPr>
                <w:rFonts w:eastAsia="Times New Roman"/>
                <w:bCs/>
                <w:color w:val="000000"/>
                <w:sz w:val="22"/>
                <w:szCs w:val="22"/>
                <w:lang w:eastAsia="ru-RU"/>
              </w:rPr>
              <w:t>закупки</w:t>
            </w:r>
            <w:r w:rsidRPr="005E60AF">
              <w:rPr>
                <w:rFonts w:eastAsia="Times New Roman"/>
                <w:color w:val="000000"/>
                <w:sz w:val="22"/>
                <w:szCs w:val="22"/>
                <w:lang w:eastAsia="ru-RU"/>
              </w:rPr>
              <w:t xml:space="preserve"> в порядке, </w:t>
            </w:r>
            <w:r w:rsidRPr="005E60AF">
              <w:rPr>
                <w:rFonts w:eastAsia="Times New Roman"/>
                <w:bCs/>
                <w:color w:val="000000"/>
                <w:sz w:val="22"/>
                <w:szCs w:val="22"/>
                <w:lang w:eastAsia="ru-RU"/>
              </w:rPr>
              <w:t>установленном</w:t>
            </w:r>
            <w:r w:rsidRPr="005E60AF">
              <w:rPr>
                <w:rFonts w:eastAsia="Times New Roman"/>
                <w:color w:val="000000"/>
                <w:sz w:val="22"/>
                <w:szCs w:val="22"/>
                <w:lang w:eastAsia="ru-RU"/>
              </w:rPr>
              <w:t xml:space="preserve"> Кодексом Российской Федерации об административных правонарушениях, на день подачи заявки на участие в закупке;</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E60AF">
              <w:rPr>
                <w:rFonts w:eastAsia="Times New Roman"/>
                <w:color w:val="000000"/>
                <w:sz w:val="22"/>
                <w:szCs w:val="22"/>
                <w:lang w:eastAsia="ru-RU"/>
              </w:rPr>
              <w:t xml:space="preserve"> обязанности </w:t>
            </w:r>
            <w:proofErr w:type="gramStart"/>
            <w:r w:rsidRPr="005E60AF">
              <w:rPr>
                <w:rFonts w:eastAsia="Times New Roman"/>
                <w:color w:val="000000"/>
                <w:sz w:val="22"/>
                <w:szCs w:val="22"/>
                <w:lang w:eastAsia="ru-RU"/>
              </w:rPr>
              <w:t>заявителя</w:t>
            </w:r>
            <w:proofErr w:type="gramEnd"/>
            <w:r w:rsidRPr="005E60AF">
              <w:rPr>
                <w:rFonts w:eastAsia="Times New Roman"/>
                <w:color w:val="000000"/>
                <w:sz w:val="22"/>
                <w:szCs w:val="22"/>
                <w:lang w:eastAsia="ru-RU"/>
              </w:rPr>
              <w:t xml:space="preserve"> по уплате этих сумм исполненной или которые признаны безнадежными к взысканию в соответствии с </w:t>
            </w:r>
            <w:r w:rsidRPr="005E60AF">
              <w:rPr>
                <w:rFonts w:eastAsia="Times New Roman"/>
                <w:color w:val="000000"/>
                <w:sz w:val="22"/>
                <w:szCs w:val="22"/>
                <w:lang w:eastAsia="ru-RU"/>
              </w:rPr>
              <w:lastRenderedPageBreak/>
              <w:t xml:space="preserve">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E60AF">
              <w:rPr>
                <w:rFonts w:eastAsia="Times New Roman"/>
                <w:color w:val="000000"/>
                <w:sz w:val="22"/>
                <w:szCs w:val="22"/>
                <w:lang w:eastAsia="ru-RU"/>
              </w:rPr>
              <w:t>указанных</w:t>
            </w:r>
            <w:proofErr w:type="gramEnd"/>
            <w:r w:rsidRPr="005E60AF">
              <w:rPr>
                <w:rFonts w:eastAsia="Times New Roman"/>
                <w:color w:val="000000"/>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E60AF">
              <w:rPr>
                <w:rFonts w:eastAsia="Times New Roman"/>
                <w:color w:val="000000"/>
                <w:sz w:val="22"/>
                <w:szCs w:val="22"/>
                <w:lang w:eastAsia="ru-RU"/>
              </w:rPr>
              <w:t xml:space="preserve"> </w:t>
            </w:r>
            <w:proofErr w:type="gramStart"/>
            <w:r w:rsidRPr="005E60AF">
              <w:rPr>
                <w:rFonts w:eastAsia="Times New Roman"/>
                <w:color w:val="000000"/>
                <w:sz w:val="22"/>
                <w:szCs w:val="22"/>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E60AF">
              <w:rPr>
                <w:rFonts w:eastAsia="Times New Roman"/>
                <w:color w:val="000000"/>
                <w:sz w:val="22"/>
                <w:szCs w:val="22"/>
                <w:lang w:eastAsia="ru-RU"/>
              </w:rPr>
              <w:t xml:space="preserve"> </w:t>
            </w:r>
            <w:proofErr w:type="gramStart"/>
            <w:r w:rsidRPr="005E60AF">
              <w:rPr>
                <w:rFonts w:eastAsia="Times New Roman"/>
                <w:color w:val="000000"/>
                <w:sz w:val="22"/>
                <w:szCs w:val="22"/>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E60AF">
              <w:rPr>
                <w:rFonts w:eastAsia="Times New Roman"/>
                <w:color w:val="000000"/>
                <w:sz w:val="22"/>
                <w:szCs w:val="22"/>
                <w:lang w:eastAsia="ru-RU"/>
              </w:rPr>
              <w:t>неполнородными</w:t>
            </w:r>
            <w:proofErr w:type="spellEnd"/>
            <w:r w:rsidRPr="005E60AF">
              <w:rPr>
                <w:rFonts w:eastAsia="Times New Roman"/>
                <w:color w:val="000000"/>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5E60AF">
              <w:rPr>
                <w:rFonts w:eastAsia="Times New Roman"/>
                <w:color w:val="000000"/>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w:t>
            </w:r>
            <w:r w:rsidRPr="005E60AF">
              <w:rPr>
                <w:rFonts w:eastAsia="Times New Roman"/>
                <w:color w:val="000000"/>
                <w:sz w:val="22"/>
                <w:szCs w:val="22"/>
                <w:lang w:eastAsia="ru-RU"/>
              </w:rPr>
              <w:lastRenderedPageBreak/>
              <w:t>хозяйственного общества;</w:t>
            </w:r>
          </w:p>
          <w:p w:rsidR="005E60AF" w:rsidRPr="005E60AF" w:rsidRDefault="005E60AF" w:rsidP="005E60AF">
            <w:pPr>
              <w:autoSpaceDE w:val="0"/>
              <w:autoSpaceDN w:val="0"/>
              <w:adjustRightInd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8) участник закупки не является офшорной компанией.</w:t>
            </w:r>
          </w:p>
          <w:p w:rsidR="005E60AF" w:rsidRPr="005E60AF" w:rsidRDefault="005E60AF" w:rsidP="005E60AF">
            <w:pPr>
              <w:autoSpaceDE w:val="0"/>
              <w:autoSpaceDN w:val="0"/>
              <w:adjustRightInd w:val="0"/>
              <w:spacing w:after="0" w:line="240" w:lineRule="auto"/>
              <w:jc w:val="both"/>
              <w:rPr>
                <w:rFonts w:eastAsia="Times New Roman"/>
                <w:i/>
                <w:color w:val="000000"/>
                <w:sz w:val="22"/>
                <w:szCs w:val="22"/>
                <w:lang w:eastAsia="ru-RU"/>
              </w:rPr>
            </w:pPr>
            <w:r w:rsidRPr="005E60AF">
              <w:rPr>
                <w:rFonts w:eastAsia="Times New Roman"/>
                <w:sz w:val="22"/>
                <w:szCs w:val="22"/>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Требование об отсутствии сведений об участнике закупки в реестре недобросовестных поставщиков</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2D32FF" w:rsidP="005E60AF">
            <w:pPr>
              <w:tabs>
                <w:tab w:val="left" w:pos="708"/>
              </w:tabs>
              <w:spacing w:after="0" w:line="240" w:lineRule="auto"/>
              <w:jc w:val="both"/>
              <w:outlineLvl w:val="2"/>
              <w:rPr>
                <w:rFonts w:eastAsia="Times New Roman"/>
                <w:sz w:val="22"/>
                <w:szCs w:val="22"/>
                <w:lang w:eastAsia="ru-RU"/>
              </w:rPr>
            </w:pPr>
            <w:r w:rsidRPr="004C4D08">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Дополнительные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nil"/>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ind w:left="-109" w:firstLine="109"/>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nil"/>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w:t>
            </w:r>
          </w:p>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5E60AF" w:rsidRPr="003740EE" w:rsidRDefault="005E60AF" w:rsidP="005E60AF">
            <w:pPr>
              <w:suppressAutoHyphens/>
              <w:autoSpaceDE w:val="0"/>
              <w:autoSpaceDN w:val="0"/>
              <w:adjustRightInd w:val="0"/>
              <w:spacing w:after="0" w:line="240" w:lineRule="auto"/>
              <w:jc w:val="both"/>
              <w:outlineLvl w:val="1"/>
              <w:rPr>
                <w:rFonts w:eastAsia="Times New Roman"/>
                <w:sz w:val="20"/>
                <w:szCs w:val="20"/>
                <w:lang w:eastAsia="ru-RU"/>
              </w:rPr>
            </w:pPr>
            <w:r w:rsidRPr="003740EE">
              <w:rPr>
                <w:rFonts w:eastAsia="Times New Roman"/>
                <w:sz w:val="20"/>
                <w:szCs w:val="20"/>
                <w:lang w:eastAsia="ru-RU"/>
              </w:rPr>
              <w:t>В течение двух дней с даты поступления от оператора электронной площадки запроса заказчик размещает в единой информационной системе договорной системы в сфере закупок</w:t>
            </w:r>
            <w:r w:rsidRPr="003740EE">
              <w:rPr>
                <w:rFonts w:eastAsia="Times New Roman"/>
                <w:sz w:val="20"/>
                <w:szCs w:val="20"/>
                <w:vertAlign w:val="superscript"/>
                <w:lang w:eastAsia="ru-RU"/>
              </w:rPr>
              <w:footnoteReference w:id="1"/>
            </w:r>
            <w:r w:rsidRPr="003740EE">
              <w:rPr>
                <w:rFonts w:eastAsia="Times New Roman"/>
                <w:sz w:val="20"/>
                <w:szCs w:val="20"/>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3740EE">
              <w:rPr>
                <w:rFonts w:eastAsia="Times New Roman"/>
                <w:sz w:val="20"/>
                <w:szCs w:val="20"/>
                <w:lang w:eastAsia="ru-RU"/>
              </w:rPr>
              <w:t>позднее</w:t>
            </w:r>
            <w:proofErr w:type="gramEnd"/>
            <w:r w:rsidRPr="003740EE">
              <w:rPr>
                <w:rFonts w:eastAsia="Times New Roman"/>
                <w:sz w:val="20"/>
                <w:szCs w:val="20"/>
                <w:lang w:eastAsia="ru-RU"/>
              </w:rPr>
              <w:t xml:space="preserve"> чем за три дня до даты окончания срока подачи заявок на участие в таком аукционе.</w:t>
            </w:r>
          </w:p>
          <w:p w:rsidR="005E60AF" w:rsidRPr="003740EE" w:rsidRDefault="005E60AF" w:rsidP="005E60AF">
            <w:pPr>
              <w:spacing w:after="0" w:line="240" w:lineRule="auto"/>
              <w:jc w:val="both"/>
              <w:rPr>
                <w:rFonts w:eastAsia="Times New Roman"/>
                <w:sz w:val="20"/>
                <w:szCs w:val="20"/>
                <w:lang w:eastAsia="ru-RU"/>
              </w:rPr>
            </w:pPr>
            <w:r w:rsidRPr="003740EE">
              <w:rPr>
                <w:rFonts w:eastAsia="Times New Roman"/>
                <w:sz w:val="20"/>
                <w:szCs w:val="20"/>
                <w:lang w:eastAsia="ru-RU"/>
              </w:rPr>
              <w:t xml:space="preserve">Дата </w:t>
            </w:r>
            <w:proofErr w:type="gramStart"/>
            <w:r w:rsidRPr="003740EE">
              <w:rPr>
                <w:rFonts w:eastAsia="Times New Roman"/>
                <w:sz w:val="20"/>
                <w:szCs w:val="20"/>
                <w:lang w:eastAsia="ru-RU"/>
              </w:rPr>
              <w:t>начала предоставления разъяснений положений документации</w:t>
            </w:r>
            <w:proofErr w:type="gramEnd"/>
            <w:r w:rsidRPr="003740EE">
              <w:rPr>
                <w:rFonts w:eastAsia="Times New Roman"/>
                <w:sz w:val="20"/>
                <w:szCs w:val="20"/>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5E60AF" w:rsidRPr="005E60AF" w:rsidRDefault="005E60AF" w:rsidP="005E60AF">
            <w:pPr>
              <w:spacing w:after="0" w:line="240" w:lineRule="auto"/>
              <w:jc w:val="both"/>
              <w:rPr>
                <w:rFonts w:eastAsia="Times New Roman"/>
                <w:sz w:val="22"/>
                <w:szCs w:val="22"/>
                <w:lang w:eastAsia="ru-RU"/>
              </w:rPr>
            </w:pPr>
            <w:r w:rsidRPr="003740EE">
              <w:rPr>
                <w:rFonts w:eastAsia="Times New Roman"/>
                <w:sz w:val="20"/>
                <w:szCs w:val="20"/>
                <w:lang w:eastAsia="ru-RU"/>
              </w:rPr>
              <w:t xml:space="preserve">Дата </w:t>
            </w:r>
            <w:proofErr w:type="gramStart"/>
            <w:r w:rsidRPr="003740EE">
              <w:rPr>
                <w:rFonts w:eastAsia="Times New Roman"/>
                <w:sz w:val="20"/>
                <w:szCs w:val="20"/>
                <w:lang w:eastAsia="ru-RU"/>
              </w:rPr>
              <w:t>окончания предоставления разъяснений положений документации</w:t>
            </w:r>
            <w:proofErr w:type="gramEnd"/>
            <w:r w:rsidRPr="005E60AF">
              <w:rPr>
                <w:rFonts w:eastAsia="Times New Roman"/>
                <w:sz w:val="22"/>
                <w:szCs w:val="22"/>
                <w:lang w:eastAsia="ru-RU"/>
              </w:rPr>
              <w:t xml:space="preserve"> об аукционе «</w:t>
            </w:r>
            <w:r w:rsidR="006F3067">
              <w:rPr>
                <w:rFonts w:eastAsia="Times New Roman"/>
                <w:sz w:val="22"/>
                <w:szCs w:val="22"/>
                <w:lang w:eastAsia="ru-RU"/>
              </w:rPr>
              <w:t>20</w:t>
            </w:r>
            <w:bookmarkStart w:id="0" w:name="_GoBack"/>
            <w:bookmarkEnd w:id="0"/>
            <w:r w:rsidRPr="005E60AF">
              <w:rPr>
                <w:rFonts w:eastAsia="Times New Roman"/>
                <w:sz w:val="22"/>
                <w:szCs w:val="22"/>
                <w:lang w:eastAsia="ru-RU"/>
              </w:rPr>
              <w:t>»</w:t>
            </w:r>
            <w:r w:rsidR="006F3067">
              <w:rPr>
                <w:rFonts w:eastAsia="Times New Roman"/>
                <w:sz w:val="22"/>
                <w:szCs w:val="22"/>
                <w:lang w:eastAsia="ru-RU"/>
              </w:rPr>
              <w:t xml:space="preserve">  </w:t>
            </w:r>
            <w:r w:rsidR="006F3067">
              <w:rPr>
                <w:sz w:val="28"/>
                <w:szCs w:val="28"/>
              </w:rPr>
              <w:t xml:space="preserve">сентября  </w:t>
            </w:r>
            <w:r w:rsidRPr="005E60AF">
              <w:rPr>
                <w:rFonts w:eastAsia="Times New Roman"/>
                <w:sz w:val="22"/>
                <w:szCs w:val="22"/>
                <w:lang w:eastAsia="ru-RU"/>
              </w:rPr>
              <w:t xml:space="preserve">2021 года. </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Если последний день срока приходится на нерабочий день, днём окончания срока считается ближайший следующий за ним рабочий </w:t>
            </w:r>
            <w:r w:rsidRPr="005E60AF">
              <w:rPr>
                <w:rFonts w:eastAsia="Times New Roman"/>
                <w:sz w:val="22"/>
                <w:szCs w:val="22"/>
                <w:lang w:eastAsia="ru-RU"/>
              </w:rPr>
              <w:lastRenderedPageBreak/>
              <w:t>день (ст.193 Гражданского кодекса РФ)</w:t>
            </w:r>
          </w:p>
        </w:tc>
      </w:tr>
      <w:tr w:rsidR="005E60AF" w:rsidRPr="005E60AF" w:rsidTr="00B22387">
        <w:trPr>
          <w:trHeight w:val="124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Дата и время окончания срока подачи заявок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6F3067">
              <w:rPr>
                <w:rFonts w:eastAsia="Times New Roman"/>
                <w:sz w:val="22"/>
                <w:szCs w:val="22"/>
                <w:lang w:eastAsia="ru-RU"/>
              </w:rPr>
              <w:t>10</w:t>
            </w:r>
            <w:r w:rsidRPr="005E60AF">
              <w:rPr>
                <w:rFonts w:eastAsia="Times New Roman"/>
                <w:sz w:val="22"/>
                <w:szCs w:val="22"/>
                <w:lang w:eastAsia="ru-RU"/>
              </w:rPr>
              <w:t xml:space="preserve"> часов </w:t>
            </w:r>
            <w:r w:rsidR="006F3067">
              <w:rPr>
                <w:rFonts w:eastAsia="Times New Roman"/>
                <w:sz w:val="22"/>
                <w:szCs w:val="22"/>
                <w:lang w:eastAsia="ru-RU"/>
              </w:rPr>
              <w:t>00</w:t>
            </w:r>
            <w:r w:rsidRPr="005E60AF">
              <w:rPr>
                <w:rFonts w:eastAsia="Times New Roman"/>
                <w:sz w:val="22"/>
                <w:szCs w:val="22"/>
                <w:lang w:eastAsia="ru-RU"/>
              </w:rPr>
              <w:t xml:space="preserve"> минут «</w:t>
            </w:r>
            <w:r w:rsidR="006F3067">
              <w:rPr>
                <w:rFonts w:eastAsia="Times New Roman"/>
                <w:sz w:val="22"/>
                <w:szCs w:val="22"/>
                <w:lang w:eastAsia="ru-RU"/>
              </w:rPr>
              <w:t>22</w:t>
            </w:r>
            <w:r w:rsidRPr="005E60AF">
              <w:rPr>
                <w:rFonts w:eastAsia="Times New Roman"/>
                <w:sz w:val="22"/>
                <w:szCs w:val="22"/>
                <w:lang w:eastAsia="ru-RU"/>
              </w:rPr>
              <w:t>» _</w:t>
            </w:r>
            <w:r w:rsidR="00B01681" w:rsidRPr="005E60AF">
              <w:rPr>
                <w:rFonts w:eastAsia="Times New Roman"/>
                <w:sz w:val="22"/>
                <w:szCs w:val="22"/>
                <w:lang w:eastAsia="ru-RU"/>
              </w:rPr>
              <w:t xml:space="preserve"> </w:t>
            </w:r>
            <w:r w:rsidR="006F3067">
              <w:rPr>
                <w:sz w:val="28"/>
                <w:szCs w:val="28"/>
              </w:rPr>
              <w:t xml:space="preserve">сентября  </w:t>
            </w:r>
            <w:r w:rsidRPr="005E60AF">
              <w:rPr>
                <w:rFonts w:eastAsia="Times New Roman"/>
                <w:sz w:val="22"/>
                <w:szCs w:val="22"/>
                <w:lang w:eastAsia="ru-RU"/>
              </w:rPr>
              <w:t>2021 года.</w:t>
            </w:r>
          </w:p>
          <w:p w:rsidR="005E60AF" w:rsidRPr="005E60AF" w:rsidRDefault="005E60AF" w:rsidP="005E60AF">
            <w:pPr>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E60AF">
              <w:rPr>
                <w:rFonts w:eastAsia="Times New Roman"/>
                <w:sz w:val="22"/>
                <w:szCs w:val="22"/>
                <w:lang w:eastAsia="ru-RU"/>
              </w:rPr>
              <w:t xml:space="preserve"> площадки в реестре участников закупок, аккредитованных на электронной площадке.</w:t>
            </w:r>
          </w:p>
        </w:tc>
      </w:tr>
      <w:tr w:rsidR="005E60AF" w:rsidRPr="005E60AF" w:rsidTr="00B22387">
        <w:trPr>
          <w:trHeight w:val="105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color w:val="000000"/>
                <w:sz w:val="22"/>
                <w:szCs w:val="22"/>
                <w:lang w:eastAsia="ru-RU"/>
              </w:rPr>
              <w:t xml:space="preserve">Дата </w:t>
            </w:r>
            <w:proofErr w:type="gramStart"/>
            <w:r w:rsidRPr="005E60AF">
              <w:rPr>
                <w:rFonts w:eastAsia="Times New Roman"/>
                <w:color w:val="000000"/>
                <w:sz w:val="22"/>
                <w:szCs w:val="22"/>
                <w:lang w:eastAsia="ru-RU"/>
              </w:rPr>
              <w:t>окончания срока рассмотрения первых частей заявок</w:t>
            </w:r>
            <w:proofErr w:type="gramEnd"/>
            <w:r w:rsidRPr="005E60AF">
              <w:rPr>
                <w:rFonts w:eastAsia="Times New Roman"/>
                <w:color w:val="000000"/>
                <w:sz w:val="22"/>
                <w:szCs w:val="22"/>
                <w:lang w:eastAsia="ru-RU"/>
              </w:rPr>
              <w:t xml:space="preserve">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6F3067">
            <w:pPr>
              <w:spacing w:after="0" w:line="240" w:lineRule="auto"/>
              <w:jc w:val="both"/>
              <w:rPr>
                <w:rFonts w:eastAsia="Times New Roman"/>
                <w:sz w:val="22"/>
                <w:szCs w:val="22"/>
                <w:lang w:eastAsia="ru-RU"/>
              </w:rPr>
            </w:pPr>
            <w:r w:rsidRPr="005E60AF">
              <w:rPr>
                <w:rFonts w:eastAsia="Times New Roman"/>
                <w:sz w:val="22"/>
                <w:szCs w:val="22"/>
                <w:lang w:eastAsia="ru-RU"/>
              </w:rPr>
              <w:t>«</w:t>
            </w:r>
            <w:r w:rsidR="006F3067">
              <w:rPr>
                <w:rFonts w:eastAsia="Times New Roman"/>
                <w:sz w:val="22"/>
                <w:szCs w:val="22"/>
                <w:u w:val="single"/>
                <w:lang w:eastAsia="ru-RU"/>
              </w:rPr>
              <w:t>23</w:t>
            </w:r>
            <w:r w:rsidRPr="005E60AF">
              <w:rPr>
                <w:rFonts w:eastAsia="Times New Roman"/>
                <w:sz w:val="22"/>
                <w:szCs w:val="22"/>
                <w:u w:val="single"/>
                <w:lang w:eastAsia="ru-RU"/>
              </w:rPr>
              <w:t xml:space="preserve"> </w:t>
            </w:r>
            <w:r w:rsidRPr="005E60AF">
              <w:rPr>
                <w:rFonts w:eastAsia="Times New Roman"/>
                <w:sz w:val="22"/>
                <w:szCs w:val="22"/>
                <w:lang w:eastAsia="ru-RU"/>
              </w:rPr>
              <w:t xml:space="preserve">» </w:t>
            </w:r>
            <w:r w:rsidR="006F3067">
              <w:rPr>
                <w:sz w:val="28"/>
                <w:szCs w:val="28"/>
              </w:rPr>
              <w:t xml:space="preserve">сентября  </w:t>
            </w:r>
            <w:r w:rsidRPr="005E60AF">
              <w:rPr>
                <w:rFonts w:eastAsia="Times New Roman"/>
                <w:sz w:val="22"/>
                <w:szCs w:val="22"/>
                <w:lang w:eastAsia="ru-RU"/>
              </w:rPr>
              <w:t xml:space="preserve"> 2021 года.</w:t>
            </w:r>
          </w:p>
        </w:tc>
      </w:tr>
      <w:tr w:rsidR="005E60AF" w:rsidRPr="005E60AF" w:rsidTr="00B22387">
        <w:trPr>
          <w:trHeight w:val="555"/>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Дата проведения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6F3067">
            <w:pPr>
              <w:spacing w:after="0" w:line="240" w:lineRule="auto"/>
              <w:jc w:val="both"/>
              <w:rPr>
                <w:rFonts w:eastAsia="Times New Roman"/>
                <w:sz w:val="22"/>
                <w:szCs w:val="22"/>
                <w:lang w:eastAsia="ru-RU"/>
              </w:rPr>
            </w:pPr>
            <w:r w:rsidRPr="005E60AF">
              <w:rPr>
                <w:rFonts w:eastAsia="Times New Roman"/>
                <w:sz w:val="22"/>
                <w:szCs w:val="22"/>
                <w:lang w:eastAsia="ru-RU"/>
              </w:rPr>
              <w:t xml:space="preserve"> «</w:t>
            </w:r>
            <w:r w:rsidR="006F3067">
              <w:rPr>
                <w:rFonts w:eastAsia="Times New Roman"/>
                <w:sz w:val="22"/>
                <w:szCs w:val="22"/>
                <w:lang w:eastAsia="ru-RU"/>
              </w:rPr>
              <w:t>24</w:t>
            </w:r>
            <w:r w:rsidRPr="005E60AF">
              <w:rPr>
                <w:rFonts w:eastAsia="Times New Roman"/>
                <w:sz w:val="22"/>
                <w:szCs w:val="22"/>
                <w:lang w:eastAsia="ru-RU"/>
              </w:rPr>
              <w:t>»</w:t>
            </w:r>
            <w:r w:rsidR="006F3067">
              <w:rPr>
                <w:rFonts w:eastAsia="Times New Roman"/>
                <w:sz w:val="22"/>
                <w:szCs w:val="22"/>
                <w:lang w:eastAsia="ru-RU"/>
              </w:rPr>
              <w:t xml:space="preserve">   </w:t>
            </w:r>
            <w:r w:rsidR="006F3067">
              <w:rPr>
                <w:sz w:val="28"/>
                <w:szCs w:val="28"/>
              </w:rPr>
              <w:t xml:space="preserve">сентября  </w:t>
            </w:r>
            <w:r w:rsidRPr="005E60AF">
              <w:rPr>
                <w:rFonts w:eastAsia="Times New Roman"/>
                <w:sz w:val="22"/>
                <w:szCs w:val="22"/>
                <w:lang w:eastAsia="ru-RU"/>
              </w:rPr>
              <w:t>2021 года.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Требования к содержанию и составу заявки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Заявка на участие в электронном аукционе состоит из двух частей.</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b/>
                <w:sz w:val="22"/>
                <w:szCs w:val="22"/>
                <w:lang w:eastAsia="ru-RU"/>
              </w:rPr>
              <w:t>Первая часть</w:t>
            </w:r>
            <w:r w:rsidRPr="005E60AF">
              <w:rPr>
                <w:rFonts w:eastAsia="Times New Roman"/>
                <w:sz w:val="22"/>
                <w:szCs w:val="22"/>
                <w:lang w:eastAsia="ru-RU"/>
              </w:rPr>
              <w:t xml:space="preserve"> заявки на участие в электронном аукционе должна содержать следующие сведения:</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sz w:val="22"/>
                <w:szCs w:val="22"/>
                <w:lang w:eastAsia="ru-RU"/>
              </w:rPr>
              <w:t>1) при осуществлении закупки товара, в том числе поставляемого заказчику при выполнении закупаемых работ, оказании закупаемых услуг:</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sz w:val="22"/>
                <w:szCs w:val="22"/>
                <w:lang w:eastAsia="ru-RU"/>
              </w:rPr>
              <w:t>а) наименование страны происхождения товара;</w:t>
            </w:r>
          </w:p>
          <w:p w:rsidR="005E60AF" w:rsidRPr="005E60AF" w:rsidRDefault="005E60AF" w:rsidP="005E60AF">
            <w:pPr>
              <w:tabs>
                <w:tab w:val="left" w:pos="-1620"/>
                <w:tab w:val="num" w:pos="432"/>
              </w:tabs>
              <w:spacing w:after="0" w:line="240" w:lineRule="auto"/>
              <w:jc w:val="both"/>
              <w:rPr>
                <w:rFonts w:eastAsia="Times New Roman"/>
                <w:i/>
                <w:sz w:val="22"/>
                <w:szCs w:val="22"/>
                <w:lang w:eastAsia="ru-RU"/>
              </w:rPr>
            </w:pPr>
            <w:proofErr w:type="gramStart"/>
            <w:r w:rsidRPr="005E60AF">
              <w:rPr>
                <w:rFonts w:eastAsia="Times New Roman"/>
                <w:sz w:val="22"/>
                <w:szCs w:val="22"/>
                <w:lang w:eastAsia="ru-RU"/>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5E60AF">
              <w:rPr>
                <w:rFonts w:eastAsia="Times New Roman"/>
                <w:i/>
                <w:sz w:val="22"/>
                <w:szCs w:val="22"/>
                <w:lang w:eastAsia="ru-RU"/>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5E60AF">
              <w:rPr>
                <w:rFonts w:eastAsia="Times New Roman"/>
                <w:i/>
                <w:sz w:val="22"/>
                <w:szCs w:val="22"/>
                <w:lang w:eastAsia="ru-RU"/>
              </w:rPr>
              <w:t xml:space="preserve"> в документации об электронном аукционе).</w:t>
            </w:r>
          </w:p>
          <w:p w:rsidR="005E60AF" w:rsidRPr="005E60AF" w:rsidRDefault="005E60AF" w:rsidP="005E60AF">
            <w:pPr>
              <w:tabs>
                <w:tab w:val="left" w:pos="-1620"/>
                <w:tab w:val="num" w:pos="432"/>
              </w:tabs>
              <w:spacing w:after="0" w:line="240" w:lineRule="auto"/>
              <w:jc w:val="both"/>
              <w:rPr>
                <w:rFonts w:eastAsia="Times New Roman"/>
                <w:iCs/>
                <w:sz w:val="22"/>
                <w:szCs w:val="22"/>
                <w:lang w:eastAsia="ru-RU"/>
              </w:rPr>
            </w:pPr>
            <w:r w:rsidRPr="005E60AF">
              <w:rPr>
                <w:rFonts w:eastAsia="Times New Roman"/>
                <w:iCs/>
                <w:sz w:val="22"/>
                <w:szCs w:val="22"/>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5E60AF" w:rsidRPr="005E60AF" w:rsidRDefault="005E60AF" w:rsidP="005E60AF">
            <w:pPr>
              <w:tabs>
                <w:tab w:val="left" w:pos="-1620"/>
                <w:tab w:val="num" w:pos="432"/>
              </w:tabs>
              <w:spacing w:after="0" w:line="240" w:lineRule="auto"/>
              <w:jc w:val="both"/>
              <w:rPr>
                <w:rFonts w:eastAsia="Times New Roman"/>
                <w:iCs/>
                <w:sz w:val="22"/>
                <w:szCs w:val="22"/>
                <w:lang w:eastAsia="ru-RU"/>
              </w:rPr>
            </w:pPr>
            <w:r w:rsidRPr="005E60AF">
              <w:rPr>
                <w:rFonts w:eastAsia="Times New Roman"/>
                <w:iCs/>
                <w:sz w:val="22"/>
                <w:szCs w:val="22"/>
                <w:lang w:eastAsia="ru-RU"/>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b/>
                <w:sz w:val="22"/>
                <w:szCs w:val="22"/>
                <w:lang w:eastAsia="ru-RU"/>
              </w:rPr>
              <w:t>Вторая часть</w:t>
            </w:r>
            <w:r w:rsidRPr="005E60AF">
              <w:rPr>
                <w:rFonts w:eastAsia="Times New Roman"/>
                <w:sz w:val="22"/>
                <w:szCs w:val="22"/>
                <w:lang w:eastAsia="ru-RU"/>
              </w:rPr>
              <w:t xml:space="preserve"> заявки на участие в электронном аукционе должна содержать следующие документы и информацию:</w:t>
            </w:r>
          </w:p>
          <w:p w:rsidR="002D32FF" w:rsidRPr="002D32FF" w:rsidRDefault="002D32FF" w:rsidP="002D32FF">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1.</w:t>
            </w:r>
            <w:r w:rsidR="005E60AF" w:rsidRPr="002D32FF">
              <w:rPr>
                <w:rFonts w:eastAsia="Times New Roman"/>
                <w:sz w:val="22"/>
                <w:szCs w:val="22"/>
                <w:lang w:eastAsia="ru-RU"/>
              </w:rPr>
              <w:t xml:space="preserve">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p>
          <w:p w:rsidR="005E60AF" w:rsidRPr="002D32FF" w:rsidRDefault="005E60AF" w:rsidP="002D32FF">
            <w:pPr>
              <w:autoSpaceDE w:val="0"/>
              <w:autoSpaceDN w:val="0"/>
              <w:adjustRightInd w:val="0"/>
              <w:spacing w:after="0" w:line="240" w:lineRule="auto"/>
              <w:jc w:val="both"/>
              <w:rPr>
                <w:rFonts w:eastAsia="Times New Roman"/>
                <w:sz w:val="22"/>
                <w:szCs w:val="22"/>
                <w:lang w:eastAsia="ru-RU"/>
              </w:rPr>
            </w:pPr>
            <w:r w:rsidRPr="002D32FF">
              <w:rPr>
                <w:rFonts w:eastAsia="Times New Roman"/>
                <w:sz w:val="22"/>
                <w:szCs w:val="22"/>
                <w:lang w:eastAsia="ru-RU"/>
              </w:rPr>
              <w:t xml:space="preserve">идентификационного номера налогоплательщика участника такого аукциона (для иностранного лица), идентификационный номер </w:t>
            </w:r>
            <w:r w:rsidR="003740EE">
              <w:rPr>
                <w:rFonts w:eastAsia="Times New Roman"/>
                <w:sz w:val="22"/>
                <w:szCs w:val="22"/>
                <w:lang w:eastAsia="ru-RU"/>
              </w:rPr>
              <w:lastRenderedPageBreak/>
              <w:t>налогоплательщика (при наличии)</w:t>
            </w:r>
            <w:r w:rsidRPr="002D32FF">
              <w:rPr>
                <w:rFonts w:eastAsia="Times New Roman"/>
                <w:sz w:val="22"/>
                <w:szCs w:val="22"/>
                <w:lang w:eastAsia="ru-RU"/>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2) документы, подтверждающие соответствие участника аукциона следующим требованиям:</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а) соответствие требованиям, </w:t>
            </w:r>
            <w:r w:rsidRPr="005E60AF">
              <w:rPr>
                <w:rFonts w:eastAsia="Times New Roman"/>
                <w:bCs/>
                <w:sz w:val="22"/>
                <w:szCs w:val="22"/>
                <w:lang w:eastAsia="ru-RU"/>
              </w:rPr>
              <w:t>установленным</w:t>
            </w:r>
            <w:r w:rsidRPr="005E60AF">
              <w:rPr>
                <w:rFonts w:eastAsia="Times New Roman"/>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E60AF">
              <w:rPr>
                <w:rFonts w:eastAsia="Times New Roman"/>
                <w:bCs/>
                <w:sz w:val="22"/>
                <w:szCs w:val="22"/>
                <w:lang w:eastAsia="ru-RU"/>
              </w:rPr>
              <w:t>ом</w:t>
            </w:r>
            <w:r w:rsidRPr="005E60AF">
              <w:rPr>
                <w:rFonts w:eastAsia="Times New Roman"/>
                <w:sz w:val="22"/>
                <w:szCs w:val="22"/>
                <w:lang w:eastAsia="ru-RU"/>
              </w:rPr>
              <w:t xml:space="preserve"> закупки: </w:t>
            </w:r>
            <w:r w:rsidRPr="005E60AF">
              <w:rPr>
                <w:rFonts w:eastAsia="Times New Roman"/>
                <w:b/>
                <w:sz w:val="22"/>
                <w:szCs w:val="22"/>
                <w:lang w:eastAsia="ru-RU"/>
              </w:rPr>
              <w:t>не требуется;</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w:t>
            </w:r>
            <w:proofErr w:type="spellStart"/>
            <w:r w:rsidRPr="005E60AF">
              <w:rPr>
                <w:rFonts w:eastAsia="Times New Roman"/>
                <w:sz w:val="22"/>
                <w:szCs w:val="22"/>
                <w:lang w:eastAsia="ru-RU"/>
              </w:rPr>
              <w:t>непроведение</w:t>
            </w:r>
            <w:proofErr w:type="spellEnd"/>
            <w:r w:rsidRPr="005E60AF">
              <w:rPr>
                <w:rFonts w:eastAsia="Times New Roman"/>
                <w:sz w:val="22"/>
                <w:szCs w:val="22"/>
                <w:lang w:eastAsia="ru-RU"/>
              </w:rPr>
              <w:t xml:space="preserve"> ликвидации участника </w:t>
            </w:r>
            <w:r w:rsidRPr="005E60AF">
              <w:rPr>
                <w:rFonts w:eastAsia="Times New Roman"/>
                <w:bCs/>
                <w:sz w:val="22"/>
                <w:szCs w:val="22"/>
                <w:lang w:eastAsia="ru-RU"/>
              </w:rPr>
              <w:t>закупки -</w:t>
            </w:r>
            <w:r w:rsidRPr="005E60AF">
              <w:rPr>
                <w:rFonts w:eastAsia="Times New Roman"/>
                <w:sz w:val="22"/>
                <w:szCs w:val="22"/>
                <w:lang w:eastAsia="ru-RU"/>
              </w:rPr>
              <w:t xml:space="preserve"> юридического лица и отсутствие решения арбитражного суда о признании участника </w:t>
            </w:r>
            <w:r w:rsidRPr="005E60AF">
              <w:rPr>
                <w:rFonts w:eastAsia="Times New Roman"/>
                <w:bCs/>
                <w:sz w:val="22"/>
                <w:szCs w:val="22"/>
                <w:lang w:eastAsia="ru-RU"/>
              </w:rPr>
              <w:t>закупки</w:t>
            </w:r>
            <w:r w:rsidRPr="005E60AF">
              <w:rPr>
                <w:rFonts w:eastAsia="Times New Roman"/>
                <w:sz w:val="22"/>
                <w:szCs w:val="22"/>
                <w:lang w:eastAsia="ru-RU"/>
              </w:rPr>
              <w:t xml:space="preserve"> - юридического лица, индивидуального предпринимателя </w:t>
            </w:r>
            <w:r w:rsidRPr="005E60AF">
              <w:rPr>
                <w:rFonts w:eastAsia="Times New Roman"/>
                <w:bCs/>
                <w:sz w:val="22"/>
                <w:szCs w:val="22"/>
                <w:lang w:eastAsia="ru-RU"/>
              </w:rPr>
              <w:t>несостоятельным (</w:t>
            </w:r>
            <w:r w:rsidRPr="005E60AF">
              <w:rPr>
                <w:rFonts w:eastAsia="Times New Roman"/>
                <w:sz w:val="22"/>
                <w:szCs w:val="22"/>
                <w:lang w:eastAsia="ru-RU"/>
              </w:rPr>
              <w:t>банкротом</w:t>
            </w:r>
            <w:r w:rsidRPr="005E60AF">
              <w:rPr>
                <w:rFonts w:eastAsia="Times New Roman"/>
                <w:bCs/>
                <w:sz w:val="22"/>
                <w:szCs w:val="22"/>
                <w:lang w:eastAsia="ru-RU"/>
              </w:rPr>
              <w:t>)</w:t>
            </w:r>
            <w:r w:rsidRPr="005E60AF">
              <w:rPr>
                <w:rFonts w:eastAsia="Times New Roman"/>
                <w:sz w:val="22"/>
                <w:szCs w:val="22"/>
                <w:lang w:eastAsia="ru-RU"/>
              </w:rPr>
              <w:t xml:space="preserve"> и об открытии конкурсного производства;</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w:t>
            </w:r>
            <w:proofErr w:type="spellStart"/>
            <w:r w:rsidRPr="005E60AF">
              <w:rPr>
                <w:rFonts w:eastAsia="Times New Roman"/>
                <w:sz w:val="22"/>
                <w:szCs w:val="22"/>
                <w:lang w:eastAsia="ru-RU"/>
              </w:rPr>
              <w:t>неприостановление</w:t>
            </w:r>
            <w:proofErr w:type="spellEnd"/>
            <w:r w:rsidRPr="005E60AF">
              <w:rPr>
                <w:rFonts w:eastAsia="Times New Roman"/>
                <w:sz w:val="22"/>
                <w:szCs w:val="22"/>
                <w:lang w:eastAsia="ru-RU"/>
              </w:rPr>
              <w:t xml:space="preserve"> деятельности участника </w:t>
            </w:r>
            <w:r w:rsidRPr="005E60AF">
              <w:rPr>
                <w:rFonts w:eastAsia="Times New Roman"/>
                <w:bCs/>
                <w:sz w:val="22"/>
                <w:szCs w:val="22"/>
                <w:lang w:eastAsia="ru-RU"/>
              </w:rPr>
              <w:t>закупки</w:t>
            </w:r>
            <w:r w:rsidRPr="005E60AF">
              <w:rPr>
                <w:rFonts w:eastAsia="Times New Roman"/>
                <w:sz w:val="22"/>
                <w:szCs w:val="22"/>
                <w:lang w:eastAsia="ru-RU"/>
              </w:rPr>
              <w:t xml:space="preserve"> в порядке, </w:t>
            </w:r>
            <w:r w:rsidRPr="005E60AF">
              <w:rPr>
                <w:rFonts w:eastAsia="Times New Roman"/>
                <w:bCs/>
                <w:sz w:val="22"/>
                <w:szCs w:val="22"/>
                <w:lang w:eastAsia="ru-RU"/>
              </w:rPr>
              <w:t>установленном</w:t>
            </w:r>
            <w:r w:rsidRPr="005E60AF">
              <w:rPr>
                <w:rFonts w:eastAsia="Times New Roman"/>
                <w:sz w:val="22"/>
                <w:szCs w:val="22"/>
                <w:lang w:eastAsia="ru-RU"/>
              </w:rPr>
              <w:t xml:space="preserve"> Кодексом Российской Федерации об административных правонарушениях, на день подачи заявки на участие в закупке;</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5E60AF">
              <w:rPr>
                <w:rFonts w:eastAsia="Times New Roman"/>
                <w:sz w:val="22"/>
                <w:szCs w:val="22"/>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E60AF">
              <w:rPr>
                <w:rFonts w:eastAsia="Times New Roman"/>
                <w:sz w:val="22"/>
                <w:szCs w:val="22"/>
                <w:lang w:eastAsia="ru-RU"/>
              </w:rPr>
              <w:t>указанных</w:t>
            </w:r>
            <w:proofErr w:type="gramEnd"/>
            <w:r w:rsidRPr="005E60AF">
              <w:rPr>
                <w:rFonts w:eastAsia="Times New Roman"/>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E60AF">
              <w:rPr>
                <w:rFonts w:eastAsia="Times New Roman"/>
                <w:sz w:val="22"/>
                <w:szCs w:val="22"/>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w:t>
            </w:r>
            <w:r w:rsidRPr="005E60AF">
              <w:rPr>
                <w:rFonts w:eastAsia="Times New Roman"/>
                <w:sz w:val="22"/>
                <w:szCs w:val="22"/>
                <w:lang w:eastAsia="ru-RU"/>
              </w:rPr>
              <w:lastRenderedPageBreak/>
              <w:t>Федерации об административных правонарушениях;</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E60AF">
              <w:rPr>
                <w:rFonts w:eastAsia="Times New Roman"/>
                <w:sz w:val="22"/>
                <w:szCs w:val="22"/>
                <w:lang w:eastAsia="ru-RU"/>
              </w:rPr>
              <w:t>неполнородными</w:t>
            </w:r>
            <w:proofErr w:type="spellEnd"/>
            <w:r w:rsidRPr="005E60AF">
              <w:rPr>
                <w:rFonts w:eastAsia="Times New Roman"/>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5E60AF">
              <w:rPr>
                <w:rFonts w:eastAsia="Times New Roman"/>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E60AF">
              <w:rPr>
                <w:rFonts w:eastAsia="Times New Roman"/>
                <w:b/>
                <w:sz w:val="22"/>
                <w:szCs w:val="22"/>
                <w:lang w:eastAsia="ru-RU"/>
              </w:rPr>
              <w:t>не требуется</w:t>
            </w:r>
            <w:r w:rsidRPr="005E60AF">
              <w:rPr>
                <w:rFonts w:eastAsia="Times New Roman"/>
                <w:sz w:val="22"/>
                <w:szCs w:val="22"/>
                <w:lang w:eastAsia="ru-RU"/>
              </w:rPr>
              <w:t>;</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E60AF">
              <w:rPr>
                <w:rFonts w:eastAsia="Times New Roman"/>
                <w:sz w:val="22"/>
                <w:szCs w:val="22"/>
                <w:lang w:eastAsia="ru-RU"/>
              </w:rPr>
              <w:t xml:space="preserve"> является крупной сделкой;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(если установлено п. 38):</w:t>
            </w:r>
            <w:r w:rsidRPr="005E60AF">
              <w:rPr>
                <w:rFonts w:eastAsia="Times New Roman"/>
                <w:b/>
                <w:sz w:val="22"/>
                <w:szCs w:val="22"/>
                <w:lang w:eastAsia="ru-RU"/>
              </w:rPr>
              <w:t xml:space="preserve"> не требуется;</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sz w:val="22"/>
                <w:szCs w:val="22"/>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5E60AF">
              <w:rPr>
                <w:rFonts w:eastAsia="Times New Roman"/>
                <w:b/>
                <w:sz w:val="22"/>
                <w:szCs w:val="22"/>
                <w:lang w:eastAsia="ru-RU"/>
              </w:rPr>
              <w:t xml:space="preserve"> </w:t>
            </w:r>
            <w:r w:rsidRPr="005E60AF">
              <w:rPr>
                <w:rFonts w:eastAsia="Times New Roman"/>
                <w:sz w:val="22"/>
                <w:szCs w:val="22"/>
                <w:lang w:eastAsia="ru-RU"/>
              </w:rPr>
              <w:t xml:space="preserve">(если установлено п. 39): </w:t>
            </w:r>
            <w:r w:rsidR="003740EE">
              <w:rPr>
                <w:rFonts w:eastAsia="Times New Roman"/>
                <w:sz w:val="22"/>
                <w:szCs w:val="22"/>
                <w:lang w:eastAsia="ru-RU"/>
              </w:rPr>
              <w:t xml:space="preserve">не </w:t>
            </w:r>
            <w:r w:rsidRPr="005E60AF">
              <w:rPr>
                <w:rFonts w:eastAsia="Times New Roman"/>
                <w:b/>
                <w:sz w:val="22"/>
                <w:szCs w:val="22"/>
                <w:lang w:eastAsia="ru-RU"/>
              </w:rPr>
              <w:t>требуется:</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sz w:val="22"/>
                <w:szCs w:val="22"/>
                <w:lang w:eastAsia="ru-RU"/>
              </w:rPr>
              <w:lastRenderedPageBreak/>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5E60AF">
              <w:rPr>
                <w:rFonts w:eastAsia="Times New Roman"/>
                <w:b/>
                <w:sz w:val="22"/>
                <w:szCs w:val="22"/>
                <w:lang w:eastAsia="ru-RU"/>
              </w:rPr>
              <w:t>требуется.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Инструкция по заполнению заявки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Участник закупки вправе подать только одну заявку на участие в электронном аукционе.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Все документы, входящие в состав заявки на участие в электронном аукционе, должны иметь четко читаемый текст.</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Сведения, содержащиеся в заявке на участие в электронном аукционе, не должны допускать двусмысленных толкований.</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3740EE">
              <w:rPr>
                <w:rFonts w:eastAsia="Times New Roman"/>
                <w:color w:val="000000"/>
                <w:sz w:val="22"/>
                <w:szCs w:val="22"/>
                <w:lang w:eastAsia="ru-RU"/>
              </w:rPr>
              <w:t>заполненного</w:t>
            </w:r>
            <w:proofErr w:type="gramEnd"/>
            <w:r w:rsidRPr="003740EE">
              <w:rPr>
                <w:rFonts w:eastAsia="Times New Roman"/>
                <w:color w:val="000000"/>
                <w:sz w:val="22"/>
                <w:szCs w:val="22"/>
                <w:lang w:eastAsia="ru-RU"/>
              </w:rPr>
              <w:t xml:space="preserve"> с учетом вышеизложенной инструкции по заполнению заявки на участие в электронном аукционе.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Инструкция по заполнению первой части заявки на участие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в аукционе в электронной форме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 «конкретные значения»</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lastRenderedPageBreak/>
              <w:t xml:space="preserve">- слов «не менее», «не ниже» - участником предоставляется значение равное или превышающее указанное;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слов «не более», «не выше» - участником предоставляется значение равное или менее </w:t>
            </w:r>
            <w:proofErr w:type="gramStart"/>
            <w:r w:rsidRPr="003740EE">
              <w:rPr>
                <w:rFonts w:eastAsia="Times New Roman"/>
                <w:color w:val="000000"/>
                <w:sz w:val="22"/>
                <w:szCs w:val="22"/>
                <w:lang w:eastAsia="ru-RU"/>
              </w:rPr>
              <w:t>указанного</w:t>
            </w:r>
            <w:proofErr w:type="gramEnd"/>
            <w:r w:rsidRPr="003740EE">
              <w:rPr>
                <w:rFonts w:eastAsia="Times New Roman"/>
                <w:color w:val="000000"/>
                <w:sz w:val="22"/>
                <w:szCs w:val="22"/>
                <w:lang w:eastAsia="ru-RU"/>
              </w:rPr>
              <w:t xml:space="preserve">;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«менее», «ниже» - участником предоставляется значение меньше указанного;</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слов «более», «выше», «свыше» - участником предоставляется значение превышающее указанное;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«от» - участником предоставляется указанное значение или превышающее его;</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w:t>
            </w:r>
            <w:proofErr w:type="gramStart"/>
            <w:r w:rsidRPr="003740EE">
              <w:rPr>
                <w:rFonts w:eastAsia="Times New Roman"/>
                <w:color w:val="000000"/>
                <w:sz w:val="22"/>
                <w:szCs w:val="22"/>
                <w:lang w:eastAsia="ru-RU"/>
              </w:rPr>
              <w:t>от</w:t>
            </w:r>
            <w:proofErr w:type="gramEnd"/>
            <w:r w:rsidRPr="003740EE">
              <w:rPr>
                <w:rFonts w:eastAsia="Times New Roman"/>
                <w:color w:val="000000"/>
                <w:sz w:val="22"/>
                <w:szCs w:val="22"/>
                <w:lang w:eastAsia="ru-RU"/>
              </w:rPr>
              <w:t xml:space="preserve">… до…» - </w:t>
            </w:r>
            <w:proofErr w:type="gramStart"/>
            <w:r w:rsidRPr="003740EE">
              <w:rPr>
                <w:rFonts w:eastAsia="Times New Roman"/>
                <w:color w:val="000000"/>
                <w:sz w:val="22"/>
                <w:szCs w:val="22"/>
                <w:lang w:eastAsia="ru-RU"/>
              </w:rPr>
              <w:t>участником</w:t>
            </w:r>
            <w:proofErr w:type="gramEnd"/>
            <w:r w:rsidRPr="003740EE">
              <w:rPr>
                <w:rFonts w:eastAsia="Times New Roman"/>
                <w:color w:val="000000"/>
                <w:sz w:val="22"/>
                <w:szCs w:val="22"/>
                <w:lang w:eastAsia="ru-RU"/>
              </w:rPr>
              <w:t xml:space="preserve"> предоставляется одно конкретное значение в рамках значений;</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знаком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(например - погрешность) - участником предоставляется конкретное  значение с указанием знака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знака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участником предоставляется конкретное  значение в рамках значений;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знака «&gt;» - участником предоставляется конкретное  значение превышающее указанное, «&gt;=» - равное или превышающее указанное;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значение равное или превышающее левое значение и менее правого значения;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w:t>
            </w:r>
            <w:proofErr w:type="gramStart"/>
            <w:r w:rsidRPr="003740EE">
              <w:rPr>
                <w:rFonts w:eastAsia="Times New Roman"/>
                <w:color w:val="000000"/>
                <w:sz w:val="22"/>
                <w:szCs w:val="22"/>
                <w:lang w:eastAsia="ru-RU"/>
              </w:rPr>
              <w:t>значение</w:t>
            </w:r>
            <w:proofErr w:type="gramEnd"/>
            <w:r w:rsidRPr="003740EE">
              <w:rPr>
                <w:rFonts w:eastAsia="Times New Roman"/>
                <w:color w:val="000000"/>
                <w:sz w:val="22"/>
                <w:szCs w:val="22"/>
                <w:lang w:eastAsia="ru-RU"/>
              </w:rPr>
              <w:t xml:space="preserve"> превышающее левое значение и равное или менее правого значения;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w:t>
            </w:r>
            <w:proofErr w:type="gramStart"/>
            <w:r w:rsidRPr="003740EE">
              <w:rPr>
                <w:rFonts w:eastAsia="Times New Roman"/>
                <w:color w:val="000000"/>
                <w:sz w:val="22"/>
                <w:szCs w:val="22"/>
                <w:lang w:eastAsia="ru-RU"/>
              </w:rPr>
              <w:t>значение</w:t>
            </w:r>
            <w:proofErr w:type="gramEnd"/>
            <w:r w:rsidRPr="003740EE">
              <w:rPr>
                <w:rFonts w:eastAsia="Times New Roman"/>
                <w:color w:val="000000"/>
                <w:sz w:val="22"/>
                <w:szCs w:val="22"/>
                <w:lang w:eastAsia="ru-RU"/>
              </w:rPr>
              <w:t xml:space="preserve"> превышающее левое значение и менее правого значения.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В случае применение заказчиком в техническом задании перечисления значений показателя через союз «и», знаки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II «диапазонные значения»</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В случае применения заказчиком в техническом задании при описании </w:t>
            </w:r>
            <w:r w:rsidRPr="003740EE">
              <w:rPr>
                <w:rFonts w:eastAsia="Times New Roman"/>
                <w:color w:val="000000"/>
                <w:sz w:val="22"/>
                <w:szCs w:val="22"/>
                <w:lang w:eastAsia="ru-RU"/>
              </w:rPr>
              <w:lastRenderedPageBreak/>
              <w:t>диапазона:</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знаком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III «общие сведения»</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Если характеристики товара содержатся в колонке «Значения показателей, которые не могут изменяться (</w:t>
            </w:r>
            <w:proofErr w:type="gramStart"/>
            <w:r w:rsidRPr="003740EE">
              <w:rPr>
                <w:rFonts w:eastAsia="Times New Roman"/>
                <w:color w:val="000000"/>
                <w:sz w:val="22"/>
                <w:szCs w:val="22"/>
                <w:lang w:eastAsia="ru-RU"/>
              </w:rPr>
              <w:t>неизменяемое</w:t>
            </w:r>
            <w:proofErr w:type="gramEnd"/>
            <w:r w:rsidRPr="003740EE">
              <w:rPr>
                <w:rFonts w:eastAsia="Times New Roman"/>
                <w:color w:val="000000"/>
                <w:sz w:val="22"/>
                <w:szCs w:val="22"/>
                <w:lang w:eastAsia="ru-RU"/>
              </w:rPr>
              <w:t xml:space="preserve">)» – участник не вправе изменять указанные значения.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если предложение с описанием характеристик товара сопровождается термином «значение (</w:t>
            </w:r>
            <w:proofErr w:type="spellStart"/>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3740EE">
              <w:rPr>
                <w:rFonts w:eastAsia="Times New Roman"/>
                <w:color w:val="000000"/>
                <w:sz w:val="22"/>
                <w:szCs w:val="22"/>
                <w:lang w:eastAsia="ru-RU"/>
              </w:rPr>
              <w:t>е(</w:t>
            </w:r>
            <w:proofErr w:type="spellStart"/>
            <w:proofErr w:type="gramEnd"/>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включительно.</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3740EE">
              <w:rPr>
                <w:rFonts w:eastAsia="Times New Roman"/>
                <w:color w:val="000000"/>
                <w:sz w:val="22"/>
                <w:szCs w:val="22"/>
                <w:lang w:eastAsia="ru-RU"/>
              </w:rPr>
              <w:t>.»</w:t>
            </w:r>
            <w:proofErr w:type="gramEnd"/>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Например: требования технического задания – «Шкаф металлический» участник в своей заявке должен указать: «Шкаф металлический».</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3740EE">
              <w:rPr>
                <w:rFonts w:eastAsia="Times New Roman"/>
                <w:color w:val="000000"/>
                <w:sz w:val="22"/>
                <w:szCs w:val="22"/>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xml:space="preserve">)». </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При использовании заказчиком в части II «ТЕХНИЧЕСКОЕ ЗАДАНИЕ» вышеуказанных терминов участник предлагает значение показателя.</w:t>
            </w:r>
          </w:p>
          <w:p w:rsidR="003740EE" w:rsidRPr="003740EE" w:rsidRDefault="003740EE" w:rsidP="003740EE">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w:t>
            </w:r>
            <w:r w:rsidRPr="003740EE">
              <w:rPr>
                <w:rFonts w:eastAsia="Times New Roman"/>
                <w:color w:val="000000"/>
                <w:sz w:val="22"/>
                <w:szCs w:val="22"/>
                <w:lang w:eastAsia="ru-RU"/>
              </w:rPr>
              <w:lastRenderedPageBreak/>
              <w:t>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E60AF" w:rsidRPr="005E60AF" w:rsidRDefault="003740EE" w:rsidP="003740EE">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5E60AF" w:rsidRPr="005E60AF" w:rsidTr="00B22387">
        <w:trPr>
          <w:trHeight w:val="868"/>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Размер обеспечения заявок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9A7E98">
            <w:pPr>
              <w:spacing w:after="0" w:line="240" w:lineRule="auto"/>
              <w:jc w:val="both"/>
              <w:rPr>
                <w:rFonts w:eastAsia="Times New Roman"/>
                <w:sz w:val="22"/>
                <w:szCs w:val="22"/>
                <w:lang w:eastAsia="ru-RU"/>
              </w:rPr>
            </w:pPr>
            <w:r w:rsidRPr="005E60AF">
              <w:rPr>
                <w:rFonts w:eastAsia="Times New Roman"/>
                <w:sz w:val="22"/>
                <w:szCs w:val="22"/>
                <w:lang w:eastAsia="ru-RU"/>
              </w:rPr>
              <w:t xml:space="preserve">Обеспечение заявки на участие в аукционе предусмотрено в следующем размере: </w:t>
            </w:r>
            <w:r w:rsidR="009A7E98" w:rsidRPr="009A7E98">
              <w:rPr>
                <w:rFonts w:eastAsia="Times New Roman"/>
                <w:b/>
                <w:sz w:val="22"/>
                <w:szCs w:val="22"/>
                <w:lang w:eastAsia="ru-RU"/>
              </w:rPr>
              <w:t>2308 (две тысячи триста восемь</w:t>
            </w:r>
            <w:proofErr w:type="gramStart"/>
            <w:r w:rsidR="009A7E98" w:rsidRPr="009A7E98">
              <w:rPr>
                <w:rFonts w:eastAsia="Times New Roman"/>
                <w:b/>
                <w:sz w:val="22"/>
                <w:szCs w:val="22"/>
                <w:lang w:eastAsia="ru-RU"/>
              </w:rPr>
              <w:t xml:space="preserve"> )</w:t>
            </w:r>
            <w:proofErr w:type="gramEnd"/>
            <w:r w:rsidR="009A7E98" w:rsidRPr="009A7E98">
              <w:rPr>
                <w:rFonts w:eastAsia="Times New Roman"/>
                <w:b/>
                <w:sz w:val="22"/>
                <w:szCs w:val="22"/>
                <w:lang w:eastAsia="ru-RU"/>
              </w:rPr>
              <w:t xml:space="preserve"> рубля 10 копеек. НДС не облагается</w:t>
            </w:r>
            <w:proofErr w:type="gramStart"/>
            <w:r w:rsidR="009A7E98" w:rsidRPr="009A7E98">
              <w:rPr>
                <w:rFonts w:eastAsia="Times New Roman"/>
                <w:sz w:val="22"/>
                <w:szCs w:val="22"/>
                <w:lang w:eastAsia="ru-RU"/>
              </w:rPr>
              <w:t>.</w:t>
            </w:r>
            <w:r w:rsidRPr="005E60AF">
              <w:rPr>
                <w:rFonts w:eastAsia="Times New Roman"/>
                <w:sz w:val="22"/>
                <w:szCs w:val="22"/>
                <w:lang w:eastAsia="ru-RU"/>
              </w:rPr>
              <w:t>.</w:t>
            </w:r>
            <w:proofErr w:type="gramEnd"/>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60" w:line="240" w:lineRule="auto"/>
              <w:jc w:val="both"/>
              <w:rPr>
                <w:rFonts w:eastAsia="Times New Roman"/>
                <w:sz w:val="22"/>
                <w:szCs w:val="22"/>
                <w:lang w:eastAsia="ru-RU"/>
              </w:rPr>
            </w:pPr>
            <w:r w:rsidRPr="005E60AF">
              <w:rPr>
                <w:rFonts w:eastAsia="Times New Roman"/>
                <w:sz w:val="22"/>
                <w:szCs w:val="22"/>
                <w:lang w:eastAsia="ru-RU"/>
              </w:rPr>
              <w:t>Порядок внесения денежных сре</w:t>
            </w:r>
            <w:proofErr w:type="gramStart"/>
            <w:r w:rsidRPr="005E60AF">
              <w:rPr>
                <w:rFonts w:eastAsia="Times New Roman"/>
                <w:sz w:val="22"/>
                <w:szCs w:val="22"/>
                <w:lang w:eastAsia="ru-RU"/>
              </w:rPr>
              <w:t>дств в к</w:t>
            </w:r>
            <w:proofErr w:type="gramEnd"/>
            <w:r w:rsidRPr="005E60AF">
              <w:rPr>
                <w:rFonts w:eastAsia="Times New Roman"/>
                <w:sz w:val="22"/>
                <w:szCs w:val="22"/>
                <w:lang w:eastAsia="ru-RU"/>
              </w:rPr>
              <w:t>ачестве обеспечения заявок на участие в электронном аукционе, а также условия банковской гарантии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E60AF">
              <w:rPr>
                <w:rFonts w:eastAsia="Times New Roman"/>
                <w:sz w:val="22"/>
                <w:szCs w:val="22"/>
                <w:lang w:eastAsia="ru-RU"/>
              </w:rPr>
              <w:t>с даты окончания</w:t>
            </w:r>
            <w:proofErr w:type="gramEnd"/>
            <w:r w:rsidRPr="005E60AF">
              <w:rPr>
                <w:rFonts w:eastAsia="Times New Roman"/>
                <w:sz w:val="22"/>
                <w:szCs w:val="22"/>
                <w:lang w:eastAsia="ru-RU"/>
              </w:rPr>
              <w:t xml:space="preserve"> срока подачи заявок.</w:t>
            </w:r>
          </w:p>
          <w:p w:rsidR="005E60AF" w:rsidRPr="005E60AF" w:rsidRDefault="005E60AF" w:rsidP="005E60AF">
            <w:pPr>
              <w:spacing w:after="0" w:line="240" w:lineRule="auto"/>
              <w:jc w:val="both"/>
              <w:rPr>
                <w:rFonts w:eastAsia="Times New Roman"/>
                <w:sz w:val="22"/>
                <w:szCs w:val="22"/>
                <w:lang w:eastAsia="ru-RU"/>
              </w:rPr>
            </w:pPr>
            <w:bookmarkStart w:id="1" w:name="_Toc354408427"/>
            <w:r w:rsidRPr="005E60AF">
              <w:rPr>
                <w:rFonts w:eastAsia="Times New Roman"/>
                <w:sz w:val="22"/>
                <w:szCs w:val="22"/>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В течение пяти дней </w:t>
            </w:r>
            <w:proofErr w:type="gramStart"/>
            <w:r w:rsidRPr="005E60AF">
              <w:rPr>
                <w:rFonts w:eastAsia="Times New Roman"/>
                <w:sz w:val="22"/>
                <w:szCs w:val="22"/>
                <w:lang w:eastAsia="ru-RU"/>
              </w:rPr>
              <w:t>с даты размещения</w:t>
            </w:r>
            <w:proofErr w:type="gramEnd"/>
            <w:r w:rsidRPr="005E60AF">
              <w:rPr>
                <w:rFonts w:eastAsia="Times New Roman"/>
                <w:sz w:val="22"/>
                <w:szCs w:val="22"/>
                <w:lang w:eastAsia="ru-RU"/>
              </w:rPr>
              <w:t xml:space="preserve"> заказчиком в единой информационной системе проекта договора. </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Условия признания </w:t>
            </w:r>
            <w:r w:rsidRPr="005E60AF">
              <w:rPr>
                <w:rFonts w:eastAsia="Times New Roman"/>
                <w:sz w:val="22"/>
                <w:szCs w:val="22"/>
                <w:lang w:eastAsia="ru-RU"/>
              </w:rPr>
              <w:br/>
              <w:t xml:space="preserve">победителя электронного  аукциона или иного участника такого аукциона </w:t>
            </w:r>
            <w:proofErr w:type="gramStart"/>
            <w:r w:rsidRPr="005E60AF">
              <w:rPr>
                <w:rFonts w:eastAsia="Times New Roman"/>
                <w:sz w:val="22"/>
                <w:szCs w:val="22"/>
                <w:lang w:eastAsia="ru-RU"/>
              </w:rPr>
              <w:t>уклонившимися</w:t>
            </w:r>
            <w:proofErr w:type="gramEnd"/>
            <w:r w:rsidRPr="005E60AF">
              <w:rPr>
                <w:rFonts w:eastAsia="Times New Roman"/>
                <w:sz w:val="22"/>
                <w:szCs w:val="22"/>
                <w:lang w:eastAsia="ru-RU"/>
              </w:rPr>
              <w:t xml:space="preserve"> от заключения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E60AF">
              <w:rPr>
                <w:rFonts w:eastAsia="Times New Roman"/>
                <w:sz w:val="22"/>
                <w:szCs w:val="22"/>
                <w:lang w:eastAsia="ru-RU"/>
              </w:rPr>
              <w:t>заказчиком</w:t>
            </w:r>
            <w:proofErr w:type="gramEnd"/>
            <w:r w:rsidRPr="005E60AF">
              <w:rPr>
                <w:rFonts w:eastAsia="Times New Roman"/>
                <w:sz w:val="22"/>
                <w:szCs w:val="22"/>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В случае </w:t>
            </w:r>
            <w:proofErr w:type="spellStart"/>
            <w:r w:rsidRPr="005E60AF">
              <w:rPr>
                <w:rFonts w:eastAsia="Times New Roman"/>
                <w:sz w:val="22"/>
                <w:szCs w:val="22"/>
                <w:lang w:eastAsia="ru-RU"/>
              </w:rPr>
              <w:t>непредоставления</w:t>
            </w:r>
            <w:proofErr w:type="spellEnd"/>
            <w:r w:rsidRPr="005E60AF">
              <w:rPr>
                <w:rFonts w:eastAsia="Times New Roman"/>
                <w:sz w:val="22"/>
                <w:szCs w:val="22"/>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w:t>
            </w:r>
            <w:r w:rsidRPr="005E60AF">
              <w:rPr>
                <w:rFonts w:eastAsia="Times New Roman"/>
                <w:sz w:val="22"/>
                <w:szCs w:val="22"/>
                <w:lang w:eastAsia="ru-RU"/>
              </w:rPr>
              <w:lastRenderedPageBreak/>
              <w:t>контрактной системе, такой участник считается уклонившимся от заключения договора.</w:t>
            </w:r>
          </w:p>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5E60AF">
              <w:rPr>
                <w:rFonts w:eastAsia="Times New Roman"/>
                <w:sz w:val="22"/>
                <w:szCs w:val="22"/>
                <w:lang w:eastAsia="ru-RU"/>
              </w:rPr>
              <w:t>непредоставления</w:t>
            </w:r>
            <w:proofErr w:type="spellEnd"/>
            <w:r w:rsidRPr="005E60AF">
              <w:rPr>
                <w:rFonts w:eastAsia="Times New Roman"/>
                <w:sz w:val="22"/>
                <w:szCs w:val="22"/>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5E60AF">
              <w:rPr>
                <w:rFonts w:eastAsia="Times New Roman"/>
                <w:sz w:val="22"/>
                <w:szCs w:val="22"/>
                <w:lang w:eastAsia="ru-RU"/>
              </w:rPr>
              <w:t xml:space="preserve"> 3 статьи 83.2 Закона о контрактной системе.</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0"/>
              <w:rPr>
                <w:rFonts w:eastAsia="Times New Roman"/>
                <w:sz w:val="22"/>
                <w:szCs w:val="22"/>
                <w:lang w:eastAsia="ru-RU"/>
              </w:rPr>
            </w:pPr>
            <w:r w:rsidRPr="005E60AF">
              <w:rPr>
                <w:rFonts w:eastAsia="Times New Roman"/>
                <w:bCs/>
                <w:sz w:val="22"/>
                <w:szCs w:val="22"/>
                <w:lang w:eastAsia="ru-RU"/>
              </w:rPr>
              <w:t>Размер обеспечения исполнения договора составляет</w:t>
            </w:r>
            <w:r w:rsidRPr="005E60AF">
              <w:rPr>
                <w:rFonts w:eastAsia="Times New Roman"/>
                <w:b/>
                <w:sz w:val="22"/>
                <w:szCs w:val="22"/>
                <w:lang w:eastAsia="ru-RU"/>
              </w:rPr>
              <w:t xml:space="preserve"> </w:t>
            </w:r>
            <w:r w:rsidRPr="005E60AF">
              <w:rPr>
                <w:rFonts w:eastAsia="Times New Roman"/>
                <w:sz w:val="22"/>
                <w:szCs w:val="22"/>
                <w:lang w:eastAsia="ru-RU"/>
              </w:rPr>
              <w:t>5 % от цены, по которой в соответствии с Законом о контрактной системе заключается договор.</w:t>
            </w:r>
          </w:p>
          <w:p w:rsidR="005E60AF" w:rsidRPr="005E60AF" w:rsidRDefault="005E60AF" w:rsidP="005E60AF">
            <w:pPr>
              <w:suppressAutoHyphens/>
              <w:autoSpaceDE w:val="0"/>
              <w:autoSpaceDN w:val="0"/>
              <w:adjustRightInd w:val="0"/>
              <w:spacing w:after="0" w:line="240" w:lineRule="auto"/>
              <w:jc w:val="both"/>
              <w:outlineLvl w:val="0"/>
              <w:rPr>
                <w:rFonts w:eastAsia="Times New Roman"/>
                <w:sz w:val="22"/>
                <w:szCs w:val="22"/>
                <w:lang w:eastAsia="ru-RU"/>
              </w:rPr>
            </w:pPr>
            <w:r w:rsidRPr="005E60AF">
              <w:rPr>
                <w:rFonts w:eastAsia="Times New Roman"/>
                <w:bCs/>
                <w:sz w:val="22"/>
                <w:szCs w:val="22"/>
                <w:lang w:eastAsia="ru-RU"/>
              </w:rPr>
              <w:t>Договор заключается только после предоставления участником аукциона, с которым заключается договор обеспечения исполнения договора.</w:t>
            </w:r>
          </w:p>
          <w:p w:rsidR="005E60AF" w:rsidRPr="005E60AF" w:rsidRDefault="005E60AF" w:rsidP="005E60AF">
            <w:pPr>
              <w:tabs>
                <w:tab w:val="left" w:pos="708"/>
              </w:tabs>
              <w:spacing w:after="0" w:line="240" w:lineRule="auto"/>
              <w:jc w:val="both"/>
              <w:outlineLvl w:val="2"/>
              <w:rPr>
                <w:rFonts w:eastAsia="Times New Roman"/>
                <w:sz w:val="22"/>
                <w:szCs w:val="22"/>
                <w:lang w:eastAsia="x-none"/>
              </w:rPr>
            </w:pPr>
            <w:r w:rsidRPr="005E60AF">
              <w:rPr>
                <w:rFonts w:eastAsia="Times New Roman"/>
                <w:sz w:val="22"/>
                <w:szCs w:val="22"/>
                <w:lang w:val="x-none" w:eastAsia="x-none"/>
              </w:rPr>
              <w:t>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w:t>
            </w:r>
            <w:r w:rsidRPr="005E60AF">
              <w:rPr>
                <w:rFonts w:eastAsia="Times New Roman"/>
                <w:sz w:val="22"/>
                <w:szCs w:val="22"/>
                <w:lang w:eastAsia="x-none"/>
              </w:rPr>
              <w:t>,</w:t>
            </w:r>
            <w:r w:rsidRPr="005E60AF">
              <w:rPr>
                <w:rFonts w:eastAsia="Times New Roman"/>
                <w:sz w:val="22"/>
                <w:szCs w:val="22"/>
                <w:lang w:val="x-none" w:eastAsia="x-none"/>
              </w:rPr>
              <w:t xml:space="preserve">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5E60AF">
              <w:rPr>
                <w:rFonts w:eastAsia="Times New Roman"/>
                <w:sz w:val="22"/>
                <w:szCs w:val="22"/>
                <w:lang w:eastAsia="x-none"/>
              </w:rPr>
              <w:t xml:space="preserve">Способ обеспечения исполнения договора,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договор, самостоятельно.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 </w:t>
            </w:r>
          </w:p>
          <w:p w:rsidR="005E60AF" w:rsidRPr="005E60AF" w:rsidRDefault="005E60AF" w:rsidP="005E60AF">
            <w:pPr>
              <w:tabs>
                <w:tab w:val="left" w:pos="708"/>
              </w:tabs>
              <w:spacing w:after="0" w:line="240" w:lineRule="auto"/>
              <w:jc w:val="both"/>
              <w:outlineLvl w:val="2"/>
              <w:rPr>
                <w:rFonts w:eastAsia="Times New Roman"/>
                <w:sz w:val="22"/>
                <w:szCs w:val="22"/>
                <w:lang w:val="x-none" w:eastAsia="x-none"/>
              </w:rPr>
            </w:pPr>
            <w:r w:rsidRPr="005E60AF">
              <w:rPr>
                <w:rFonts w:eastAsia="Times New Roman"/>
                <w:sz w:val="22"/>
                <w:szCs w:val="22"/>
                <w:lang w:val="x-none" w:eastAsia="x-none"/>
              </w:rPr>
              <w:t>Обеспечение исполнения договора должно быть предоставлено одновременно с подписанным экземпляром договора.</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Положения настоящей документации об обеспечении исполнения </w:t>
            </w:r>
            <w:r w:rsidRPr="005E60AF">
              <w:rPr>
                <w:rFonts w:eastAsia="Times New Roman"/>
                <w:bCs/>
                <w:sz w:val="22"/>
                <w:szCs w:val="22"/>
                <w:lang w:eastAsia="ru-RU"/>
              </w:rPr>
              <w:t>договор</w:t>
            </w:r>
            <w:r w:rsidRPr="005E60AF">
              <w:rPr>
                <w:rFonts w:eastAsia="Times New Roman"/>
                <w:sz w:val="22"/>
                <w:szCs w:val="22"/>
                <w:lang w:eastAsia="ru-RU"/>
              </w:rPr>
              <w:t>а, включая положения о предоставлении такого обеспечения с учетом положений статьи 37 Закона о контрактной системе, об обеспечении гарантийных обязательств не применяются в случае:</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1) заключения </w:t>
            </w:r>
            <w:r w:rsidRPr="005E60AF">
              <w:rPr>
                <w:rFonts w:eastAsia="Times New Roman"/>
                <w:bCs/>
                <w:sz w:val="22"/>
                <w:szCs w:val="22"/>
                <w:lang w:eastAsia="ru-RU"/>
              </w:rPr>
              <w:t>договор</w:t>
            </w:r>
            <w:r w:rsidRPr="005E60AF">
              <w:rPr>
                <w:rFonts w:eastAsia="Times New Roman"/>
                <w:sz w:val="22"/>
                <w:szCs w:val="22"/>
                <w:lang w:eastAsia="ru-RU"/>
              </w:rPr>
              <w:t>а с участником закупки, который является казенным учреждением;</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2) осуществления закупки услуги по предоставлению кредита;</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5E60AF" w:rsidRPr="005E60AF" w:rsidRDefault="005E60AF" w:rsidP="005E60AF">
            <w:pPr>
              <w:spacing w:after="0" w:line="240" w:lineRule="auto"/>
              <w:jc w:val="both"/>
              <w:rPr>
                <w:rFonts w:eastAsia="Times New Roman"/>
                <w:bCs/>
                <w:sz w:val="22"/>
                <w:szCs w:val="22"/>
                <w:lang w:eastAsia="ru-RU"/>
              </w:rPr>
            </w:pPr>
            <w:proofErr w:type="gramStart"/>
            <w:r w:rsidRPr="005E60AF">
              <w:rPr>
                <w:rFonts w:eastAsia="Times New Roman"/>
                <w:bCs/>
                <w:sz w:val="22"/>
                <w:szCs w:val="22"/>
                <w:lang w:eastAsia="ru-RU"/>
              </w:rPr>
              <w:t>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5E60AF">
              <w:rPr>
                <w:rFonts w:eastAsia="Times New Roman"/>
                <w:bCs/>
                <w:sz w:val="22"/>
                <w:szCs w:val="22"/>
                <w:lang w:eastAsia="ru-RU"/>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w:t>
            </w:r>
            <w:r w:rsidRPr="005E60AF">
              <w:rPr>
                <w:rFonts w:eastAsia="Times New Roman"/>
                <w:bCs/>
                <w:sz w:val="22"/>
                <w:szCs w:val="22"/>
                <w:lang w:eastAsia="ru-RU"/>
              </w:rPr>
              <w:lastRenderedPageBreak/>
              <w:t xml:space="preserve">обеспечения исполнения договора. При этом сумма цен таких договоров должна составлять не </w:t>
            </w:r>
            <w:proofErr w:type="gramStart"/>
            <w:r w:rsidRPr="005E60AF">
              <w:rPr>
                <w:rFonts w:eastAsia="Times New Roman"/>
                <w:bCs/>
                <w:sz w:val="22"/>
                <w:szCs w:val="22"/>
                <w:lang w:eastAsia="ru-RU"/>
              </w:rPr>
              <w:t>менее начальной</w:t>
            </w:r>
            <w:proofErr w:type="gramEnd"/>
            <w:r w:rsidRPr="005E60AF">
              <w:rPr>
                <w:rFonts w:eastAsia="Times New Roman"/>
                <w:bCs/>
                <w:sz w:val="22"/>
                <w:szCs w:val="22"/>
                <w:lang w:eastAsia="ru-RU"/>
              </w:rPr>
              <w:t xml:space="preserve"> (максимальной) цены договора, указанной в извещении об осуществлении закупки и документации о закупке.</w:t>
            </w:r>
          </w:p>
          <w:p w:rsidR="005E60AF" w:rsidRPr="005E60AF" w:rsidRDefault="005E60AF" w:rsidP="005E60AF">
            <w:pPr>
              <w:spacing w:after="0" w:line="240" w:lineRule="auto"/>
              <w:jc w:val="both"/>
              <w:rPr>
                <w:rFonts w:eastAsia="Times New Roman"/>
                <w:bCs/>
                <w:sz w:val="22"/>
                <w:szCs w:val="22"/>
                <w:lang w:eastAsia="ru-RU"/>
              </w:rPr>
            </w:pPr>
            <w:proofErr w:type="gramStart"/>
            <w:r w:rsidRPr="005E60AF">
              <w:rPr>
                <w:rFonts w:eastAsia="Times New Roman"/>
                <w:bCs/>
                <w:sz w:val="22"/>
                <w:szCs w:val="22"/>
                <w:lang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bCs/>
                <w:sz w:val="22"/>
                <w:szCs w:val="22"/>
                <w:lang w:eastAsia="ru-RU"/>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1. Банковская гарантия должна быть безотзывной.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2. Банковская гарантия должна содержать: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1) сумму банковской гарантии, подлежащую уплате гарантом заказчику в случае ненадлежащего исполнения обязатель</w:t>
            </w:r>
            <w:proofErr w:type="gramStart"/>
            <w:r w:rsidRPr="005E60AF">
              <w:rPr>
                <w:rFonts w:eastAsia="Times New Roman"/>
                <w:sz w:val="22"/>
                <w:szCs w:val="22"/>
                <w:lang w:eastAsia="ru-RU"/>
              </w:rPr>
              <w:t>ств пр</w:t>
            </w:r>
            <w:proofErr w:type="gramEnd"/>
            <w:r w:rsidRPr="005E60AF">
              <w:rPr>
                <w:rFonts w:eastAsia="Times New Roman"/>
                <w:sz w:val="22"/>
                <w:szCs w:val="22"/>
                <w:lang w:eastAsia="ru-RU"/>
              </w:rPr>
              <w:t>инципалом в соответствии со статьей 96 Закона о контрактной системе;</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2) обязательства принципала, надлежащее исполнение которых обеспечивается банковской гарантией;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6) срок действия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7) отлагательное условие, предусматривающее заключение контракта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bookmarkStart w:id="2" w:name="_Ref166350767"/>
            <w:bookmarkStart w:id="3" w:name="OLE_LINK21"/>
            <w:r w:rsidRPr="005E60AF">
              <w:rPr>
                <w:rFonts w:eastAsia="Times New Roman"/>
                <w:sz w:val="22"/>
                <w:szCs w:val="22"/>
                <w:lang w:eastAsia="ru-RU"/>
              </w:rPr>
              <w:t>Требования к обеспечению исполнения договора, предоставляемому в виде денежных средств: 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документацией об аукционе;</w:t>
            </w:r>
            <w:bookmarkEnd w:id="2"/>
            <w:r w:rsidRPr="005E60AF">
              <w:rPr>
                <w:rFonts w:eastAsia="Times New Roman"/>
                <w:sz w:val="22"/>
                <w:szCs w:val="22"/>
                <w:lang w:eastAsia="ru-RU"/>
              </w:rPr>
              <w:t xml:space="preserve">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w:t>
            </w:r>
            <w:r w:rsidRPr="005E60AF">
              <w:rPr>
                <w:rFonts w:eastAsia="Times New Roman"/>
                <w:sz w:val="22"/>
                <w:szCs w:val="22"/>
                <w:lang w:eastAsia="ru-RU"/>
              </w:rPr>
              <w:lastRenderedPageBreak/>
              <w:t xml:space="preserve">помощи системы «Банк-клиент»);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5E60AF">
              <w:rPr>
                <w:rFonts w:eastAsia="Times New Roman"/>
                <w:sz w:val="22"/>
                <w:szCs w:val="22"/>
                <w:lang w:eastAsia="ru-RU"/>
              </w:rPr>
              <w:t>дств сч</w:t>
            </w:r>
            <w:proofErr w:type="gramEnd"/>
            <w:r w:rsidRPr="005E60AF">
              <w:rPr>
                <w:rFonts w:eastAsia="Times New Roman"/>
                <w:sz w:val="22"/>
                <w:szCs w:val="22"/>
                <w:lang w:eastAsia="ru-RU"/>
              </w:rPr>
              <w:t xml:space="preserve">итается </w:t>
            </w:r>
            <w:proofErr w:type="spellStart"/>
            <w:r w:rsidRPr="005E60AF">
              <w:rPr>
                <w:rFonts w:eastAsia="Times New Roman"/>
                <w:sz w:val="22"/>
                <w:szCs w:val="22"/>
                <w:lang w:eastAsia="ru-RU"/>
              </w:rPr>
              <w:t>непредоставленным</w:t>
            </w:r>
            <w:proofErr w:type="spellEnd"/>
            <w:r w:rsidRPr="005E60AF">
              <w:rPr>
                <w:rFonts w:eastAsia="Times New Roman"/>
                <w:sz w:val="22"/>
                <w:szCs w:val="22"/>
                <w:lang w:eastAsia="ru-RU"/>
              </w:rPr>
              <w:t>;</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5E60AF">
              <w:rPr>
                <w:rFonts w:eastAsia="Times New Roman"/>
                <w:sz w:val="22"/>
                <w:szCs w:val="22"/>
                <w:lang w:val="en-US" w:eastAsia="ru-RU"/>
              </w:rPr>
              <w:t>III</w:t>
            </w:r>
            <w:r w:rsidRPr="005E60AF">
              <w:rPr>
                <w:rFonts w:eastAsia="Times New Roman"/>
                <w:sz w:val="22"/>
                <w:szCs w:val="22"/>
                <w:lang w:eastAsia="ru-RU"/>
              </w:rPr>
              <w:t>.</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"ПРОЕКТ ГРАЖДАНСКО-ПРАВОВОГО ДОГОВОРА").</w:t>
            </w:r>
            <w:proofErr w:type="gramEnd"/>
          </w:p>
          <w:p w:rsidR="005E60AF" w:rsidRPr="005E60AF" w:rsidRDefault="005E60AF" w:rsidP="005E60AF">
            <w:pPr>
              <w:tabs>
                <w:tab w:val="left" w:pos="708"/>
              </w:tabs>
              <w:spacing w:after="0" w:line="240" w:lineRule="auto"/>
              <w:jc w:val="both"/>
              <w:outlineLvl w:val="2"/>
              <w:rPr>
                <w:rFonts w:eastAsia="Times New Roman"/>
                <w:sz w:val="22"/>
                <w:szCs w:val="22"/>
                <w:lang w:eastAsia="ru-RU"/>
              </w:rPr>
            </w:pPr>
            <w:bookmarkStart w:id="4" w:name="p2868"/>
            <w:bookmarkEnd w:id="3"/>
            <w:bookmarkEnd w:id="4"/>
            <w:r w:rsidRPr="005E60AF">
              <w:rPr>
                <w:rFonts w:eastAsia="Times New Roman"/>
                <w:sz w:val="22"/>
                <w:szCs w:val="22"/>
                <w:lang w:eastAsia="ru-RU"/>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5" w:name="p2870"/>
            <w:bookmarkEnd w:id="5"/>
            <w:r w:rsidRPr="005E60AF">
              <w:rPr>
                <w:rFonts w:eastAsia="Times New Roman"/>
                <w:sz w:val="22"/>
                <w:szCs w:val="22"/>
                <w:lang w:eastAsia="ru-RU"/>
              </w:rPr>
              <w:t>В случае</w:t>
            </w:r>
            <w:proofErr w:type="gramStart"/>
            <w:r w:rsidRPr="005E60AF">
              <w:rPr>
                <w:rFonts w:eastAsia="Times New Roman"/>
                <w:sz w:val="22"/>
                <w:szCs w:val="22"/>
                <w:lang w:eastAsia="ru-RU"/>
              </w:rPr>
              <w:t>,</w:t>
            </w:r>
            <w:proofErr w:type="gramEnd"/>
            <w:r w:rsidRPr="005E60AF">
              <w:rPr>
                <w:rFonts w:eastAsia="Times New Roman"/>
                <w:sz w:val="22"/>
                <w:szCs w:val="22"/>
                <w:lang w:eastAsia="ru-RU"/>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napToGrid w:val="0"/>
              <w:spacing w:after="0" w:line="240" w:lineRule="auto"/>
              <w:jc w:val="both"/>
              <w:rPr>
                <w:rFonts w:eastAsia="Times New Roman"/>
                <w:sz w:val="22"/>
                <w:szCs w:val="22"/>
                <w:lang w:eastAsia="ru-RU"/>
              </w:rPr>
            </w:pPr>
            <w:r w:rsidRPr="005E60AF">
              <w:rPr>
                <w:rFonts w:eastAsia="Times New Roman"/>
                <w:sz w:val="22"/>
                <w:szCs w:val="22"/>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25" w:type="dxa"/>
            <w:tcBorders>
              <w:top w:val="single" w:sz="4" w:space="0" w:color="auto"/>
              <w:left w:val="single" w:sz="4" w:space="0" w:color="auto"/>
              <w:bottom w:val="single" w:sz="4" w:space="0" w:color="auto"/>
              <w:right w:val="single" w:sz="4" w:space="0" w:color="auto"/>
            </w:tcBorders>
          </w:tcPr>
          <w:p w:rsidR="00B01681" w:rsidRPr="00B01681" w:rsidRDefault="00B01681" w:rsidP="00B01681">
            <w:pPr>
              <w:autoSpaceDE w:val="0"/>
              <w:autoSpaceDN w:val="0"/>
              <w:spacing w:after="0" w:line="240" w:lineRule="auto"/>
              <w:jc w:val="both"/>
              <w:rPr>
                <w:rFonts w:ascii="Times New Roman" w:eastAsia="Times New Roman" w:hAnsi="Times New Roman"/>
                <w:lang w:eastAsia="ru-RU"/>
              </w:rPr>
            </w:pPr>
            <w:proofErr w:type="spellStart"/>
            <w:r w:rsidRPr="00B01681">
              <w:rPr>
                <w:rFonts w:ascii="Times New Roman" w:eastAsia="Times New Roman" w:hAnsi="Times New Roman"/>
                <w:lang w:eastAsia="ru-RU"/>
              </w:rPr>
              <w:t>Депфин</w:t>
            </w:r>
            <w:proofErr w:type="spellEnd"/>
            <w:r w:rsidRPr="00B01681">
              <w:rPr>
                <w:rFonts w:ascii="Times New Roman" w:eastAsia="Times New Roman" w:hAnsi="Times New Roman"/>
                <w:lang w:eastAsia="ru-RU"/>
              </w:rPr>
              <w:t xml:space="preserve"> Югорска (Муниципальное бюджетное общеобразовательное учреждение  Лицей им. Г.Ф. Атякшева (Лицей им. Г.Ф.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 xml:space="preserve"> </w:t>
            </w:r>
            <w:proofErr w:type="spellStart"/>
            <w:r w:rsidRPr="00B01681">
              <w:rPr>
                <w:rFonts w:ascii="Times New Roman" w:eastAsia="Times New Roman" w:hAnsi="Times New Roman"/>
                <w:lang w:eastAsia="ru-RU"/>
              </w:rPr>
              <w:t>л.с</w:t>
            </w:r>
            <w:proofErr w:type="spellEnd"/>
            <w:r w:rsidRPr="00B01681">
              <w:rPr>
                <w:rFonts w:ascii="Times New Roman" w:eastAsia="Times New Roman" w:hAnsi="Times New Roman"/>
                <w:lang w:eastAsia="ru-RU"/>
              </w:rPr>
              <w:t>. 300.14.101.0))</w:t>
            </w:r>
          </w:p>
          <w:p w:rsidR="00B01681" w:rsidRPr="00B01681" w:rsidRDefault="00B01681" w:rsidP="00B01681">
            <w:pPr>
              <w:tabs>
                <w:tab w:val="num" w:pos="0"/>
              </w:tabs>
              <w:spacing w:after="0" w:line="240" w:lineRule="auto"/>
              <w:rPr>
                <w:rFonts w:ascii="Times New Roman" w:eastAsia="Times New Roman" w:hAnsi="Times New Roman"/>
                <w:bCs/>
                <w:lang w:eastAsia="ru-RU"/>
              </w:rPr>
            </w:pPr>
            <w:proofErr w:type="gramStart"/>
            <w:r w:rsidRPr="00B01681">
              <w:rPr>
                <w:rFonts w:ascii="Times New Roman" w:eastAsia="Times New Roman" w:hAnsi="Times New Roman"/>
                <w:bCs/>
                <w:lang w:eastAsia="ru-RU"/>
              </w:rPr>
              <w:t>р</w:t>
            </w:r>
            <w:proofErr w:type="gram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03234643718870008700</w:t>
            </w:r>
          </w:p>
          <w:p w:rsidR="00B01681" w:rsidRPr="00B01681" w:rsidRDefault="00B01681" w:rsidP="00B01681">
            <w:pPr>
              <w:tabs>
                <w:tab w:val="num" w:pos="0"/>
              </w:tabs>
              <w:spacing w:after="0" w:line="240" w:lineRule="auto"/>
              <w:rPr>
                <w:rFonts w:ascii="Times New Roman" w:eastAsia="Times New Roman" w:hAnsi="Times New Roman"/>
                <w:bCs/>
                <w:lang w:eastAsia="ru-RU"/>
              </w:rPr>
            </w:pPr>
            <w:proofErr w:type="spellStart"/>
            <w:r w:rsidRPr="00B01681">
              <w:rPr>
                <w:rFonts w:ascii="Times New Roman" w:eastAsia="Times New Roman" w:hAnsi="Times New Roman"/>
                <w:bCs/>
                <w:lang w:eastAsia="ru-RU"/>
              </w:rPr>
              <w:t>кор</w:t>
            </w:r>
            <w:proofErr w:type="spell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40102810245370000007</w:t>
            </w:r>
          </w:p>
          <w:p w:rsidR="00B01681" w:rsidRPr="00B01681" w:rsidRDefault="00B01681" w:rsidP="00B01681">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БИК 007162163</w:t>
            </w:r>
          </w:p>
          <w:p w:rsidR="00B01681" w:rsidRPr="00B01681" w:rsidRDefault="00B01681" w:rsidP="00B01681">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5E60AF" w:rsidRPr="005E60AF" w:rsidRDefault="005E60AF" w:rsidP="00C127C3">
            <w:pPr>
              <w:tabs>
                <w:tab w:val="left" w:pos="5790"/>
              </w:tabs>
              <w:spacing w:after="0" w:line="240" w:lineRule="auto"/>
              <w:jc w:val="both"/>
              <w:rPr>
                <w:rFonts w:eastAsia="Times New Roman"/>
                <w:sz w:val="22"/>
                <w:szCs w:val="22"/>
                <w:lang w:eastAsia="ru-RU"/>
              </w:rPr>
            </w:pPr>
            <w:r w:rsidRPr="005E60AF">
              <w:rPr>
                <w:rFonts w:eastAsia="Times New Roman"/>
                <w:bCs/>
                <w:sz w:val="22"/>
                <w:szCs w:val="22"/>
                <w:lang w:eastAsia="ru-RU"/>
              </w:rPr>
              <w:t>Назначение платежа: «Обеспечение исполнения гражданско-правового договора по аукциону в электронной форме № _________________</w:t>
            </w:r>
            <w:r w:rsidRPr="005E60AF">
              <w:rPr>
                <w:rFonts w:eastAsia="Times New Roman"/>
                <w:b/>
                <w:bCs/>
                <w:sz w:val="22"/>
                <w:szCs w:val="22"/>
                <w:lang w:eastAsia="ru-RU"/>
              </w:rPr>
              <w:t xml:space="preserve"> </w:t>
            </w:r>
            <w:r w:rsidRPr="005E60AF">
              <w:rPr>
                <w:rFonts w:eastAsia="Times New Roman"/>
                <w:bCs/>
                <w:sz w:val="22"/>
                <w:szCs w:val="22"/>
                <w:lang w:eastAsia="ru-RU"/>
              </w:rPr>
              <w:t>на поставку продуктов питания (</w:t>
            </w:r>
            <w:r w:rsidR="009A7E98">
              <w:rPr>
                <w:rFonts w:eastAsia="Times New Roman"/>
                <w:sz w:val="22"/>
                <w:szCs w:val="22"/>
                <w:lang w:eastAsia="ru-RU"/>
              </w:rPr>
              <w:t>круп</w:t>
            </w:r>
            <w:r w:rsidR="00C127C3">
              <w:rPr>
                <w:rFonts w:eastAsia="Times New Roman"/>
                <w:sz w:val="22"/>
                <w:szCs w:val="22"/>
                <w:lang w:eastAsia="ru-RU"/>
              </w:rPr>
              <w:t>ы</w:t>
            </w:r>
            <w:r w:rsidRPr="005E60AF">
              <w:rPr>
                <w:rFonts w:eastAsia="Times New Roman"/>
                <w:bCs/>
                <w:sz w:val="22"/>
                <w:szCs w:val="22"/>
                <w:lang w:eastAsia="ru-RU"/>
              </w:rPr>
              <w:t>)»;</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Обеспечение гарантийных обязательств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Не установлено</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Снижение цены договора без изменения предусмотренных договором количества товаров, объема работы </w:t>
            </w:r>
            <w:r w:rsidRPr="005E60AF">
              <w:rPr>
                <w:rFonts w:eastAsia="Times New Roman"/>
                <w:bCs/>
                <w:sz w:val="22"/>
                <w:szCs w:val="22"/>
                <w:lang w:eastAsia="ru-RU"/>
              </w:rPr>
              <w:t>или</w:t>
            </w:r>
            <w:r w:rsidRPr="005E60AF">
              <w:rPr>
                <w:rFonts w:eastAsia="Times New Roman"/>
                <w:sz w:val="22"/>
                <w:szCs w:val="22"/>
                <w:lang w:eastAsia="ru-RU"/>
              </w:rPr>
              <w:t xml:space="preserve"> услуги, качества поставляемого товара, выполняемой работы оказываемой услуги и иных условий договора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Допускается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Изменение количества товаров, объема работ, услуг не более чем на 10 процентов </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Допускается</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Увеличение количества поставляемого товара на сумму, не превышающую разницы между ценой договора, предложенной таким </w:t>
            </w:r>
            <w:r w:rsidRPr="005E60AF">
              <w:rPr>
                <w:rFonts w:eastAsia="Times New Roman"/>
                <w:sz w:val="22"/>
                <w:szCs w:val="22"/>
                <w:lang w:eastAsia="ru-RU"/>
              </w:rPr>
              <w:lastRenderedPageBreak/>
              <w:t>участником, и начальной (максимальной) ценой договора (ценой лота)</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lastRenderedPageBreak/>
              <w:t>Допускается</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Возможность  одностороннего отказа от исполнения договора в соответствии с положениями частей 8 - 25 статьи 95 Закона о договорной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Требование о соответствии поставляемого товара изображению товара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Не установлено  </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Требование о соответствии поставляемого товара образцу или  макету, товара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napToGrid w:val="0"/>
              <w:spacing w:after="0" w:line="240" w:lineRule="auto"/>
              <w:jc w:val="both"/>
              <w:rPr>
                <w:rFonts w:eastAsia="Times New Roman"/>
                <w:sz w:val="22"/>
                <w:szCs w:val="22"/>
                <w:lang w:eastAsia="ru-RU"/>
              </w:rPr>
            </w:pPr>
            <w:r w:rsidRPr="005E60AF">
              <w:rPr>
                <w:rFonts w:eastAsia="Times New Roman"/>
                <w:sz w:val="22"/>
                <w:szCs w:val="22"/>
                <w:lang w:eastAsia="ru-RU"/>
              </w:rPr>
              <w:t>Сведения о предоставлении преимуществ участникам закупки</w:t>
            </w:r>
          </w:p>
          <w:p w:rsidR="005E60AF" w:rsidRPr="005E60AF" w:rsidRDefault="005E60AF" w:rsidP="005E60AF">
            <w:pPr>
              <w:spacing w:after="0" w:line="240" w:lineRule="auto"/>
              <w:jc w:val="both"/>
              <w:rPr>
                <w:rFonts w:eastAsia="Times New Roman"/>
                <w:sz w:val="22"/>
                <w:szCs w:val="22"/>
                <w:lang w:eastAsia="ru-RU"/>
              </w:rPr>
            </w:pPr>
          </w:p>
          <w:p w:rsidR="005E60AF" w:rsidRPr="005E60AF" w:rsidRDefault="005E60AF" w:rsidP="005E60AF">
            <w:pPr>
              <w:spacing w:after="0" w:line="240" w:lineRule="auto"/>
              <w:jc w:val="both"/>
              <w:rPr>
                <w:rFonts w:eastAsia="Times New Roman"/>
                <w:sz w:val="22"/>
                <w:szCs w:val="22"/>
                <w:lang w:eastAsia="ru-RU"/>
              </w:rPr>
            </w:pP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b/>
                <w:sz w:val="22"/>
                <w:szCs w:val="22"/>
                <w:lang w:eastAsia="ru-RU"/>
              </w:rPr>
            </w:pPr>
            <w:r w:rsidRPr="005E60AF">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E60AF">
              <w:rPr>
                <w:rFonts w:eastAsia="Times New Roman"/>
                <w:b/>
                <w:sz w:val="22"/>
                <w:szCs w:val="22"/>
                <w:lang w:eastAsia="ru-RU"/>
              </w:rPr>
              <w:t>не</w:t>
            </w:r>
            <w:r w:rsidRPr="005E60AF">
              <w:rPr>
                <w:rFonts w:eastAsia="Times New Roman"/>
                <w:sz w:val="22"/>
                <w:szCs w:val="22"/>
                <w:lang w:eastAsia="ru-RU"/>
              </w:rPr>
              <w:t xml:space="preserve"> </w:t>
            </w:r>
            <w:r w:rsidRPr="005E60AF">
              <w:rPr>
                <w:rFonts w:eastAsia="Times New Roman"/>
                <w:b/>
                <w:sz w:val="22"/>
                <w:szCs w:val="22"/>
                <w:lang w:eastAsia="ru-RU"/>
              </w:rPr>
              <w:t xml:space="preserve">предоставляются. </w:t>
            </w:r>
          </w:p>
          <w:p w:rsidR="005E60AF" w:rsidRPr="005E60AF" w:rsidRDefault="005E60AF" w:rsidP="005E60AF">
            <w:pPr>
              <w:spacing w:after="0" w:line="240" w:lineRule="auto"/>
              <w:jc w:val="both"/>
              <w:rPr>
                <w:rFonts w:eastAsia="Times New Roman"/>
                <w:b/>
                <w:sz w:val="22"/>
                <w:szCs w:val="22"/>
                <w:lang w:eastAsia="ru-RU"/>
              </w:rPr>
            </w:pPr>
            <w:r w:rsidRPr="005E60AF">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sidRPr="005E60AF">
              <w:rPr>
                <w:rFonts w:eastAsia="Times New Roman"/>
                <w:b/>
                <w:sz w:val="22"/>
                <w:szCs w:val="22"/>
                <w:lang w:eastAsia="ru-RU"/>
              </w:rPr>
              <w:t xml:space="preserve">не предоставляются. </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napToGri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16 ноября 2015 г. </w:t>
            </w:r>
            <w:r w:rsidRPr="005E60AF">
              <w:rPr>
                <w:rFonts w:eastAsia="Times New Roman"/>
                <w:b/>
                <w:sz w:val="22"/>
                <w:szCs w:val="22"/>
                <w:lang w:eastAsia="ru-RU"/>
              </w:rPr>
              <w:t>№ 1236</w:t>
            </w:r>
            <w:r w:rsidRPr="005E60AF">
              <w:rPr>
                <w:rFonts w:eastAsia="Times New Roman"/>
                <w:sz w:val="22"/>
                <w:szCs w:val="22"/>
                <w:lang w:eastAsia="ru-RU"/>
              </w:rPr>
              <w:t xml:space="preserve">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w:t>
            </w:r>
            <w:r w:rsidRPr="005E60AF">
              <w:rPr>
                <w:rFonts w:eastAsia="Times New Roman"/>
                <w:b/>
                <w:sz w:val="22"/>
                <w:szCs w:val="22"/>
                <w:lang w:eastAsia="ru-RU"/>
              </w:rPr>
              <w:t xml:space="preserve"> </w:t>
            </w:r>
            <w:r w:rsidRPr="005E60AF">
              <w:rPr>
                <w:rFonts w:eastAsia="Times New Roman"/>
                <w:sz w:val="22"/>
                <w:szCs w:val="22"/>
                <w:lang w:eastAsia="ru-RU"/>
              </w:rPr>
              <w:t xml:space="preserve">В соответствии с Постановлением Правительства РФ от 5 февраля 2015 г. </w:t>
            </w:r>
            <w:r w:rsidRPr="005E60AF">
              <w:rPr>
                <w:rFonts w:eastAsia="Times New Roman"/>
                <w:b/>
                <w:sz w:val="22"/>
                <w:szCs w:val="22"/>
                <w:lang w:eastAsia="ru-RU"/>
              </w:rPr>
              <w:t>№ 102</w:t>
            </w:r>
            <w:r w:rsidRPr="005E60AF">
              <w:rPr>
                <w:rFonts w:eastAsia="Times New Roman"/>
                <w:sz w:val="22"/>
                <w:szCs w:val="22"/>
                <w:lang w:eastAsia="ru-RU"/>
              </w:rPr>
              <w:t xml:space="preserve">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30.11.2015 г. </w:t>
            </w:r>
            <w:r w:rsidRPr="005E60AF">
              <w:rPr>
                <w:rFonts w:eastAsia="Times New Roman"/>
                <w:b/>
                <w:sz w:val="22"/>
                <w:szCs w:val="22"/>
                <w:lang w:eastAsia="ru-RU"/>
              </w:rPr>
              <w:t>№ 1289</w:t>
            </w:r>
            <w:r w:rsidRPr="005E60AF">
              <w:rPr>
                <w:rFonts w:eastAsia="Times New Roman"/>
                <w:sz w:val="22"/>
                <w:szCs w:val="22"/>
                <w:lang w:eastAsia="ru-RU"/>
              </w:rPr>
              <w:t xml:space="preserve">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22.08.2016 г. </w:t>
            </w:r>
            <w:r w:rsidRPr="005E60AF">
              <w:rPr>
                <w:rFonts w:eastAsia="Times New Roman"/>
                <w:b/>
                <w:sz w:val="22"/>
                <w:szCs w:val="22"/>
                <w:lang w:eastAsia="ru-RU"/>
              </w:rPr>
              <w:t>№ 832</w:t>
            </w:r>
            <w:r w:rsidRPr="005E60AF">
              <w:rPr>
                <w:rFonts w:eastAsia="Times New Roman"/>
                <w:sz w:val="22"/>
                <w:szCs w:val="22"/>
                <w:lang w:eastAsia="ru-RU"/>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5E60AF">
              <w:rPr>
                <w:rFonts w:eastAsia="Times New Roman"/>
                <w:b/>
                <w:sz w:val="22"/>
                <w:szCs w:val="22"/>
                <w:lang w:eastAsia="ru-RU"/>
              </w:rPr>
              <w:t>Не установлено;</w:t>
            </w:r>
            <w:proofErr w:type="gramEnd"/>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 В соответствии с Постановлением Правительства РФ от 10.07.2019 г. </w:t>
            </w:r>
            <w:r w:rsidRPr="005E60AF">
              <w:rPr>
                <w:rFonts w:eastAsia="Times New Roman"/>
                <w:b/>
                <w:sz w:val="22"/>
                <w:szCs w:val="22"/>
                <w:lang w:eastAsia="ru-RU"/>
              </w:rPr>
              <w:t>№ 878</w:t>
            </w:r>
            <w:r w:rsidRPr="005E60AF">
              <w:rPr>
                <w:rFonts w:eastAsia="Times New Roman"/>
                <w:sz w:val="22"/>
                <w:szCs w:val="22"/>
                <w:lang w:eastAsia="ru-RU"/>
              </w:rPr>
              <w:t xml:space="preserve">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5E60AF">
              <w:rPr>
                <w:rFonts w:eastAsia="Times New Roman"/>
                <w:sz w:val="22"/>
                <w:szCs w:val="22"/>
                <w:lang w:eastAsia="ru-RU"/>
              </w:rPr>
              <w:t xml:space="preserve"> </w:t>
            </w:r>
            <w:r w:rsidRPr="005E60AF">
              <w:rPr>
                <w:rFonts w:eastAsia="Times New Roman"/>
                <w:b/>
                <w:sz w:val="22"/>
                <w:szCs w:val="22"/>
                <w:lang w:eastAsia="ru-RU"/>
              </w:rPr>
              <w:t>Не установлено;</w:t>
            </w:r>
          </w:p>
          <w:p w:rsidR="005E60AF" w:rsidRPr="009A7E98"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sz w:val="22"/>
                <w:szCs w:val="22"/>
                <w:lang w:eastAsia="ru-RU"/>
              </w:rPr>
              <w:t xml:space="preserve">- В соответствии с приказом Минфина России от 4 июня 2018 г. </w:t>
            </w:r>
            <w:r w:rsidRPr="005E60AF">
              <w:rPr>
                <w:rFonts w:eastAsia="Times New Roman"/>
                <w:b/>
                <w:sz w:val="22"/>
                <w:szCs w:val="22"/>
                <w:lang w:eastAsia="ru-RU"/>
              </w:rPr>
              <w:t xml:space="preserve">№ </w:t>
            </w:r>
            <w:r w:rsidRPr="005E60AF">
              <w:rPr>
                <w:rFonts w:eastAsia="Times New Roman"/>
                <w:b/>
                <w:sz w:val="22"/>
                <w:szCs w:val="22"/>
                <w:lang w:eastAsia="ru-RU"/>
              </w:rPr>
              <w:lastRenderedPageBreak/>
              <w:t>126н</w:t>
            </w:r>
            <w:r w:rsidRPr="005E60AF">
              <w:rPr>
                <w:rFonts w:eastAsia="Times New Roman"/>
                <w:sz w:val="22"/>
                <w:szCs w:val="22"/>
                <w:lang w:eastAsia="ru-RU"/>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Pr="009A7E98">
              <w:rPr>
                <w:rFonts w:eastAsia="Times New Roman"/>
                <w:b/>
                <w:sz w:val="22"/>
                <w:szCs w:val="22"/>
                <w:lang w:eastAsia="ru-RU"/>
              </w:rPr>
              <w:t xml:space="preserve">»: </w:t>
            </w:r>
            <w:r w:rsidR="009A7E98" w:rsidRPr="009A7E98">
              <w:rPr>
                <w:rFonts w:eastAsia="Times New Roman"/>
                <w:b/>
                <w:sz w:val="22"/>
                <w:szCs w:val="22"/>
                <w:lang w:eastAsia="ru-RU"/>
              </w:rPr>
              <w:t>Не у</w:t>
            </w:r>
            <w:r w:rsidRPr="009A7E98">
              <w:rPr>
                <w:rFonts w:eastAsia="Times New Roman"/>
                <w:b/>
                <w:sz w:val="22"/>
                <w:szCs w:val="22"/>
                <w:lang w:eastAsia="ru-RU"/>
              </w:rPr>
              <w:t>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21 декабря 2019 г. </w:t>
            </w:r>
            <w:r w:rsidRPr="005E60AF">
              <w:rPr>
                <w:rFonts w:eastAsia="Times New Roman"/>
                <w:b/>
                <w:sz w:val="22"/>
                <w:szCs w:val="22"/>
                <w:lang w:eastAsia="ru-RU"/>
              </w:rPr>
              <w:t xml:space="preserve">№ 1746 </w:t>
            </w:r>
            <w:r w:rsidRPr="005E60AF">
              <w:rPr>
                <w:rFonts w:eastAsia="Times New Roman"/>
                <w:sz w:val="22"/>
                <w:szCs w:val="22"/>
                <w:lang w:eastAsia="ru-RU"/>
              </w:rPr>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г.):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 В соответствии с Постановлением Правительства РФ от 30.04.2020 г. </w:t>
            </w:r>
            <w:r w:rsidRPr="005E60AF">
              <w:rPr>
                <w:rFonts w:eastAsia="Times New Roman"/>
                <w:b/>
                <w:sz w:val="22"/>
                <w:szCs w:val="22"/>
                <w:lang w:eastAsia="ru-RU"/>
              </w:rPr>
              <w:t>№ 616</w:t>
            </w:r>
            <w:r w:rsidRPr="005E60AF">
              <w:rPr>
                <w:rFonts w:eastAsia="Times New Roman"/>
                <w:sz w:val="22"/>
                <w:szCs w:val="22"/>
                <w:lang w:eastAsia="ru-RU"/>
              </w:rPr>
              <w:t xml:space="preserve">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5E60AF">
              <w:rPr>
                <w:rFonts w:eastAsia="Times New Roman"/>
                <w:b/>
                <w:sz w:val="22"/>
                <w:szCs w:val="22"/>
                <w:lang w:eastAsia="ru-RU"/>
              </w:rPr>
              <w:t xml:space="preserve"> Не установлено;</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b/>
                <w:sz w:val="22"/>
                <w:szCs w:val="22"/>
                <w:lang w:eastAsia="ru-RU"/>
              </w:rPr>
              <w:t xml:space="preserve">- </w:t>
            </w:r>
            <w:r w:rsidRPr="005E60AF">
              <w:rPr>
                <w:rFonts w:eastAsia="Times New Roman"/>
                <w:sz w:val="22"/>
                <w:szCs w:val="22"/>
                <w:lang w:eastAsia="ru-RU"/>
              </w:rPr>
              <w:t xml:space="preserve"> В соответствии с Постановлением Правительства РФ от 30.04.2020 г. </w:t>
            </w:r>
            <w:r w:rsidRPr="005E60AF">
              <w:rPr>
                <w:rFonts w:eastAsia="Times New Roman"/>
                <w:b/>
                <w:sz w:val="22"/>
                <w:szCs w:val="22"/>
                <w:lang w:eastAsia="ru-RU"/>
              </w:rPr>
              <w:t>№ 617</w:t>
            </w:r>
            <w:r w:rsidRPr="005E60AF">
              <w:rPr>
                <w:rFonts w:eastAsia="Times New Roman"/>
                <w:sz w:val="22"/>
                <w:szCs w:val="22"/>
                <w:lang w:eastAsia="ru-RU"/>
              </w:rPr>
              <w:t xml:space="preserve">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 xml:space="preserve"> Не установлено.</w:t>
            </w:r>
          </w:p>
        </w:tc>
      </w:tr>
      <w:tr w:rsidR="005E60AF" w:rsidRPr="005E60AF" w:rsidTr="00B22387">
        <w:trPr>
          <w:trHeight w:val="172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Информация о банковском сопровождении договора (в случаях, предусмотренных статьей 35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tabs>
                <w:tab w:val="left" w:pos="1503"/>
              </w:tabs>
              <w:spacing w:after="0" w:line="240" w:lineRule="auto"/>
              <w:rPr>
                <w:rFonts w:eastAsia="Times New Roman"/>
                <w:sz w:val="22"/>
                <w:szCs w:val="22"/>
                <w:lang w:eastAsia="ru-RU"/>
              </w:rPr>
            </w:pPr>
            <w:r w:rsidRPr="005E60AF">
              <w:rPr>
                <w:rFonts w:eastAsia="Times New Roman"/>
                <w:sz w:val="22"/>
                <w:szCs w:val="22"/>
                <w:lang w:eastAsia="ru-RU"/>
              </w:rPr>
              <w:t>Банковское сопровождение не предусмотрено</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rPr>
          <w:trHeight w:val="102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Антидемпинговые меры</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sidRPr="005E60AF">
              <w:rPr>
                <w:rFonts w:eastAsia="Times New Roman"/>
                <w:sz w:val="22"/>
                <w:szCs w:val="22"/>
                <w:lang w:eastAsia="ru-RU"/>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E60AF">
              <w:rPr>
                <w:rFonts w:eastAsia="Times New Roman"/>
                <w:sz w:val="22"/>
                <w:szCs w:val="22"/>
                <w:lang w:eastAsia="ru-RU"/>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6" w:name="Par528"/>
            <w:bookmarkEnd w:id="6"/>
            <w:proofErr w:type="gramStart"/>
            <w:r w:rsidRPr="005E60AF">
              <w:rPr>
                <w:rFonts w:eastAsia="Times New Roman"/>
                <w:sz w:val="22"/>
                <w:szCs w:val="22"/>
                <w:lang w:eastAsia="ru-RU"/>
              </w:rPr>
              <w:t>б) Если начальная (максимальная) цена контракта составляет пятнадцать миллионов рублей и</w:t>
            </w:r>
            <w:r w:rsidRPr="005E60AF">
              <w:rPr>
                <w:rFonts w:eastAsia="Times New Roman"/>
                <w:i/>
                <w:sz w:val="22"/>
                <w:szCs w:val="22"/>
                <w:lang w:eastAsia="ru-RU"/>
              </w:rPr>
              <w:t xml:space="preserve"> </w:t>
            </w:r>
            <w:r w:rsidRPr="005E60AF">
              <w:rPr>
                <w:rFonts w:eastAsia="Times New Roman"/>
                <w:sz w:val="22"/>
                <w:szCs w:val="22"/>
                <w:lang w:eastAsia="ru-RU"/>
              </w:rPr>
              <w:t>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7" w:name="Par529"/>
            <w:bookmarkEnd w:id="7"/>
            <w:r w:rsidRPr="005E60AF">
              <w:rPr>
                <w:rFonts w:eastAsia="Times New Roman"/>
                <w:sz w:val="22"/>
                <w:szCs w:val="22"/>
                <w:lang w:eastAsia="ru-RU"/>
              </w:rPr>
              <w:t xml:space="preserve">в) К информации, подтверждающей добросовестность участника </w:t>
            </w:r>
            <w:r w:rsidRPr="005E60AF">
              <w:rPr>
                <w:rFonts w:eastAsia="Times New Roman"/>
                <w:sz w:val="22"/>
                <w:szCs w:val="22"/>
                <w:lang w:eastAsia="ru-RU"/>
              </w:rPr>
              <w:lastRenderedPageBreak/>
              <w:t>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8" w:name="Par533"/>
            <w:bookmarkStart w:id="9" w:name="Par537"/>
            <w:bookmarkEnd w:id="8"/>
            <w:bookmarkEnd w:id="9"/>
            <w:proofErr w:type="gramStart"/>
            <w:r w:rsidRPr="005E60AF">
              <w:rPr>
                <w:rFonts w:eastAsia="Times New Roman"/>
                <w:sz w:val="22"/>
                <w:szCs w:val="22"/>
                <w:lang w:eastAsia="ru-RU"/>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5E60AF">
              <w:rPr>
                <w:rFonts w:eastAsia="Times New Roman"/>
                <w:sz w:val="22"/>
                <w:szCs w:val="22"/>
                <w:lang w:eastAsia="ru-RU"/>
              </w:rPr>
              <w:t xml:space="preserve"> поставку товара по </w:t>
            </w:r>
            <w:proofErr w:type="gramStart"/>
            <w:r w:rsidRPr="005E60AF">
              <w:rPr>
                <w:rFonts w:eastAsia="Times New Roman"/>
                <w:sz w:val="22"/>
                <w:szCs w:val="22"/>
                <w:lang w:eastAsia="ru-RU"/>
              </w:rPr>
              <w:t>предлагаемым</w:t>
            </w:r>
            <w:proofErr w:type="gramEnd"/>
            <w:r w:rsidRPr="005E60AF">
              <w:rPr>
                <w:rFonts w:eastAsia="Times New Roman"/>
                <w:sz w:val="22"/>
                <w:szCs w:val="22"/>
                <w:lang w:eastAsia="ru-RU"/>
              </w:rPr>
              <w:t xml:space="preserve"> цене, сумме цен единиц товара.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w:t>
            </w:r>
            <w:r w:rsidRPr="005E60AF">
              <w:rPr>
                <w:rFonts w:eastAsia="Times New Roman"/>
                <w:sz w:val="22"/>
                <w:szCs w:val="22"/>
                <w:lang w:eastAsia="ru-RU"/>
              </w:rPr>
              <w:lastRenderedPageBreak/>
              <w:t xml:space="preserve">сумму цен единиц товара или </w:t>
            </w:r>
            <w:proofErr w:type="gramStart"/>
            <w:r w:rsidRPr="005E60AF">
              <w:rPr>
                <w:rFonts w:eastAsia="Times New Roman"/>
                <w:sz w:val="22"/>
                <w:szCs w:val="22"/>
                <w:lang w:eastAsia="ru-RU"/>
              </w:rPr>
              <w:t>предложение</w:t>
            </w:r>
            <w:proofErr w:type="gramEnd"/>
            <w:r w:rsidRPr="005E60AF">
              <w:rPr>
                <w:rFonts w:eastAsia="Times New Roman"/>
                <w:sz w:val="22"/>
                <w:szCs w:val="22"/>
                <w:lang w:eastAsia="ru-RU"/>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sidRPr="005E60AF">
              <w:rPr>
                <w:rFonts w:eastAsia="Times New Roman"/>
                <w:sz w:val="22"/>
                <w:szCs w:val="22"/>
                <w:lang w:eastAsia="ru-RU"/>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E60AF">
              <w:rPr>
                <w:rFonts w:eastAsia="Times New Roman"/>
                <w:sz w:val="22"/>
                <w:szCs w:val="22"/>
                <w:lang w:eastAsia="ru-RU"/>
              </w:rPr>
              <w:t xml:space="preserve"> цены.</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color w:val="FF0000"/>
                <w:sz w:val="22"/>
                <w:szCs w:val="22"/>
                <w:lang w:eastAsia="ru-RU"/>
              </w:rPr>
            </w:pPr>
            <w:r w:rsidRPr="005E60AF">
              <w:rPr>
                <w:rFonts w:eastAsia="Times New Roman"/>
                <w:sz w:val="22"/>
                <w:szCs w:val="22"/>
                <w:lang w:eastAsia="ru-RU"/>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5E60AF" w:rsidRPr="005E60AF" w:rsidTr="00B22387">
        <w:trPr>
          <w:trHeight w:val="1169"/>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Ограничения участия в определении поставщик</w:t>
            </w:r>
            <w:proofErr w:type="gramStart"/>
            <w:r w:rsidRPr="005E60AF">
              <w:rPr>
                <w:rFonts w:eastAsia="Times New Roman"/>
                <w:sz w:val="22"/>
                <w:szCs w:val="22"/>
                <w:lang w:eastAsia="ru-RU"/>
              </w:rPr>
              <w:t>а(</w:t>
            </w:r>
            <w:proofErr w:type="gramEnd"/>
            <w:r w:rsidRPr="005E60AF">
              <w:rPr>
                <w:rFonts w:eastAsia="Times New Roman"/>
                <w:sz w:val="22"/>
                <w:szCs w:val="22"/>
                <w:lang w:eastAsia="ru-RU"/>
              </w:rPr>
              <w:t>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widowControl w:val="0"/>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Информация об ограничениях указана в пунктах 7 и 39 настоящего раздела. </w:t>
            </w:r>
          </w:p>
        </w:tc>
      </w:tr>
    </w:tbl>
    <w:p w:rsidR="005E60AF" w:rsidRPr="005E60AF" w:rsidRDefault="005E60AF" w:rsidP="005E60AF">
      <w:pPr>
        <w:spacing w:after="0" w:line="240" w:lineRule="auto"/>
        <w:jc w:val="both"/>
        <w:rPr>
          <w:rFonts w:eastAsia="Times New Roman"/>
          <w:i/>
          <w:sz w:val="22"/>
          <w:szCs w:val="22"/>
          <w:lang w:eastAsia="ru-RU"/>
        </w:rPr>
      </w:pPr>
    </w:p>
    <w:p w:rsidR="003D0FC9" w:rsidRDefault="003D0FC9"/>
    <w:sectPr w:rsidR="003D0FC9" w:rsidSect="002509AF">
      <w:footerReference w:type="even" r:id="rId9"/>
      <w:footerReference w:type="default" r:id="rId1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29" w:rsidRDefault="004D1829" w:rsidP="005E60AF">
      <w:pPr>
        <w:spacing w:after="0" w:line="240" w:lineRule="auto"/>
      </w:pPr>
      <w:r>
        <w:separator/>
      </w:r>
    </w:p>
  </w:endnote>
  <w:endnote w:type="continuationSeparator" w:id="0">
    <w:p w:rsidR="004D1829" w:rsidRDefault="004D1829" w:rsidP="005E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6D4D6F" w:rsidP="006678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91595" w:rsidRDefault="006F3067" w:rsidP="00FA289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6F3067" w:rsidP="00667896">
    <w:pPr>
      <w:pStyle w:val="a3"/>
      <w:framePr w:wrap="around" w:vAnchor="text" w:hAnchor="margin" w:xAlign="right" w:y="1"/>
      <w:rPr>
        <w:rStyle w:val="a5"/>
      </w:rPr>
    </w:pPr>
  </w:p>
  <w:p w:rsidR="00591595" w:rsidRDefault="006F3067" w:rsidP="00FA289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29" w:rsidRDefault="004D1829" w:rsidP="005E60AF">
      <w:pPr>
        <w:spacing w:after="0" w:line="240" w:lineRule="auto"/>
      </w:pPr>
      <w:r>
        <w:separator/>
      </w:r>
    </w:p>
  </w:footnote>
  <w:footnote w:type="continuationSeparator" w:id="0">
    <w:p w:rsidR="004D1829" w:rsidRDefault="004D1829" w:rsidP="005E60AF">
      <w:pPr>
        <w:spacing w:after="0" w:line="240" w:lineRule="auto"/>
      </w:pPr>
      <w:r>
        <w:continuationSeparator/>
      </w:r>
    </w:p>
  </w:footnote>
  <w:footnote w:id="1">
    <w:p w:rsidR="005E60AF" w:rsidRPr="007C7271" w:rsidRDefault="005E60AF" w:rsidP="005E60AF">
      <w:pPr>
        <w:spacing w:after="120"/>
        <w:rPr>
          <w:i/>
        </w:rPr>
      </w:pPr>
      <w:r>
        <w:rPr>
          <w:i/>
          <w:sz w:val="20"/>
          <w:szCs w:val="20"/>
        </w:rPr>
        <w:t xml:space="preserve">  </w:t>
      </w:r>
      <w:r w:rsidRPr="009D5CA1">
        <w:rPr>
          <w:rStyle w:val="a6"/>
        </w:rPr>
        <w:footnoteRef/>
      </w:r>
      <w:r>
        <w:rPr>
          <w:i/>
          <w:sz w:val="20"/>
          <w:szCs w:val="20"/>
        </w:rPr>
        <w:t xml:space="preserve"> </w:t>
      </w:r>
      <w:proofErr w:type="gramStart"/>
      <w:r w:rsidRPr="007C7271">
        <w:rPr>
          <w:i/>
          <w:sz w:val="20"/>
          <w:szCs w:val="20"/>
        </w:rPr>
        <w:t xml:space="preserve">Единая информационная система </w:t>
      </w:r>
      <w:r>
        <w:rPr>
          <w:i/>
          <w:sz w:val="20"/>
          <w:szCs w:val="20"/>
        </w:rPr>
        <w:t>контрактной</w:t>
      </w:r>
      <w:r w:rsidRPr="007C7271">
        <w:rPr>
          <w:i/>
          <w:sz w:val="20"/>
          <w:szCs w:val="20"/>
        </w:rPr>
        <w:t xml:space="preserve"> системы в сфере закупок (единая информационная система, ЕИС) - совокупность информации, указанной в части 3 статьи 4 Закона о </w:t>
      </w:r>
      <w:r>
        <w:rPr>
          <w:i/>
          <w:sz w:val="20"/>
          <w:szCs w:val="20"/>
        </w:rPr>
        <w:t>контрактной</w:t>
      </w:r>
      <w:r w:rsidRPr="007C7271">
        <w:rPr>
          <w:i/>
          <w:sz w:val="20"/>
          <w:szCs w:val="20"/>
        </w:rPr>
        <w:t xml:space="preserve">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p w:rsidR="005E60AF" w:rsidRDefault="005E60AF" w:rsidP="005E60A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6A0B6B44"/>
    <w:multiLevelType w:val="hybridMultilevel"/>
    <w:tmpl w:val="136672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FAB"/>
    <w:rsid w:val="00005DF5"/>
    <w:rsid w:val="00212FAB"/>
    <w:rsid w:val="00225DD2"/>
    <w:rsid w:val="00264CC4"/>
    <w:rsid w:val="002D32FF"/>
    <w:rsid w:val="00315D3A"/>
    <w:rsid w:val="003740EE"/>
    <w:rsid w:val="003D0FC9"/>
    <w:rsid w:val="00455E5C"/>
    <w:rsid w:val="004B38D9"/>
    <w:rsid w:val="004D1829"/>
    <w:rsid w:val="004F0283"/>
    <w:rsid w:val="00505CC7"/>
    <w:rsid w:val="005746E4"/>
    <w:rsid w:val="005E60AF"/>
    <w:rsid w:val="00670AD9"/>
    <w:rsid w:val="00692A19"/>
    <w:rsid w:val="006B08C7"/>
    <w:rsid w:val="006D4D6F"/>
    <w:rsid w:val="006D4F9B"/>
    <w:rsid w:val="006F3067"/>
    <w:rsid w:val="007627B4"/>
    <w:rsid w:val="00776AE5"/>
    <w:rsid w:val="007B49BF"/>
    <w:rsid w:val="008556AE"/>
    <w:rsid w:val="00877C3C"/>
    <w:rsid w:val="0092694B"/>
    <w:rsid w:val="00931CE5"/>
    <w:rsid w:val="009A7E98"/>
    <w:rsid w:val="00A07E37"/>
    <w:rsid w:val="00AB1D22"/>
    <w:rsid w:val="00AD186D"/>
    <w:rsid w:val="00B01681"/>
    <w:rsid w:val="00B3310D"/>
    <w:rsid w:val="00B350CC"/>
    <w:rsid w:val="00B50BE6"/>
    <w:rsid w:val="00B75F06"/>
    <w:rsid w:val="00BB5D03"/>
    <w:rsid w:val="00BC02B4"/>
    <w:rsid w:val="00C127C3"/>
    <w:rsid w:val="00C33CB6"/>
    <w:rsid w:val="00CB2D44"/>
    <w:rsid w:val="00D0222B"/>
    <w:rsid w:val="00EA6295"/>
    <w:rsid w:val="00F94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60A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60AF"/>
  </w:style>
  <w:style w:type="character" w:styleId="a5">
    <w:name w:val="page number"/>
    <w:basedOn w:val="a0"/>
    <w:rsid w:val="005E60AF"/>
  </w:style>
  <w:style w:type="character" w:styleId="a6">
    <w:name w:val="footnote reference"/>
    <w:uiPriority w:val="99"/>
    <w:unhideWhenUsed/>
    <w:rsid w:val="005E60AF"/>
    <w:rPr>
      <w:vertAlign w:val="superscript"/>
    </w:rPr>
  </w:style>
  <w:style w:type="paragraph" w:styleId="a7">
    <w:name w:val="Balloon Text"/>
    <w:basedOn w:val="a"/>
    <w:link w:val="a8"/>
    <w:uiPriority w:val="99"/>
    <w:semiHidden/>
    <w:unhideWhenUsed/>
    <w:rsid w:val="00AB1D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1D22"/>
    <w:rPr>
      <w:rFonts w:ascii="Tahoma" w:hAnsi="Tahoma" w:cs="Tahoma"/>
      <w:sz w:val="16"/>
      <w:szCs w:val="16"/>
    </w:rPr>
  </w:style>
  <w:style w:type="paragraph" w:styleId="a9">
    <w:name w:val="List Paragraph"/>
    <w:basedOn w:val="a"/>
    <w:uiPriority w:val="34"/>
    <w:qFormat/>
    <w:rsid w:val="002D32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60A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60AF"/>
  </w:style>
  <w:style w:type="character" w:styleId="a5">
    <w:name w:val="page number"/>
    <w:basedOn w:val="a0"/>
    <w:rsid w:val="005E60AF"/>
  </w:style>
  <w:style w:type="character" w:styleId="a6">
    <w:name w:val="footnote reference"/>
    <w:uiPriority w:val="99"/>
    <w:unhideWhenUsed/>
    <w:rsid w:val="005E60AF"/>
    <w:rPr>
      <w:vertAlign w:val="superscript"/>
    </w:rPr>
  </w:style>
  <w:style w:type="paragraph" w:styleId="a7">
    <w:name w:val="Balloon Text"/>
    <w:basedOn w:val="a"/>
    <w:link w:val="a8"/>
    <w:uiPriority w:val="99"/>
    <w:semiHidden/>
    <w:unhideWhenUsed/>
    <w:rsid w:val="00AB1D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1D22"/>
    <w:rPr>
      <w:rFonts w:ascii="Tahoma" w:hAnsi="Tahoma" w:cs="Tahoma"/>
      <w:sz w:val="16"/>
      <w:szCs w:val="16"/>
    </w:rPr>
  </w:style>
  <w:style w:type="paragraph" w:styleId="a9">
    <w:name w:val="List Paragraph"/>
    <w:basedOn w:val="a"/>
    <w:uiPriority w:val="34"/>
    <w:qFormat/>
    <w:rsid w:val="002D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20</Pages>
  <Words>8401</Words>
  <Characters>47889</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32</cp:revision>
  <cp:lastPrinted>2021-09-08T16:17:00Z</cp:lastPrinted>
  <dcterms:created xsi:type="dcterms:W3CDTF">2021-08-02T03:20:00Z</dcterms:created>
  <dcterms:modified xsi:type="dcterms:W3CDTF">2021-09-13T09:29:00Z</dcterms:modified>
</cp:coreProperties>
</file>