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61679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8154A" w:rsidRDefault="0088154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8154A" w:rsidRDefault="0088154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D38A1">
        <w:rPr>
          <w:sz w:val="24"/>
          <w:szCs w:val="24"/>
        </w:rPr>
        <w:t>т_</w:t>
      </w:r>
      <w:r w:rsidR="004D38A1">
        <w:rPr>
          <w:sz w:val="24"/>
          <w:szCs w:val="24"/>
          <w:u w:val="single"/>
        </w:rPr>
        <w:t>23 декабря 2014</w:t>
      </w:r>
      <w:r w:rsidR="004D38A1">
        <w:rPr>
          <w:sz w:val="24"/>
          <w:szCs w:val="24"/>
        </w:rPr>
        <w:t>_</w:t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</w:r>
      <w:r w:rsidR="004D38A1">
        <w:rPr>
          <w:sz w:val="24"/>
          <w:szCs w:val="24"/>
        </w:rPr>
        <w:tab/>
        <w:t xml:space="preserve">                   №_</w:t>
      </w:r>
      <w:r w:rsidR="004D38A1">
        <w:rPr>
          <w:sz w:val="24"/>
          <w:szCs w:val="24"/>
          <w:u w:val="single"/>
        </w:rPr>
        <w:t>7243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8154A" w:rsidRDefault="0088154A" w:rsidP="0088154A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88154A" w:rsidRDefault="0088154A" w:rsidP="0088154A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88154A" w:rsidRDefault="0088154A" w:rsidP="0088154A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Югорска </w:t>
      </w:r>
      <w:r>
        <w:rPr>
          <w:rFonts w:eastAsia="Calibri"/>
          <w:kern w:val="2"/>
          <w:sz w:val="24"/>
          <w:szCs w:val="24"/>
          <w:lang w:eastAsia="ru-RU"/>
        </w:rPr>
        <w:t>от 31.10.2013 № 3289</w:t>
      </w:r>
    </w:p>
    <w:p w:rsidR="0088154A" w:rsidRDefault="0088154A" w:rsidP="0088154A">
      <w:pPr>
        <w:rPr>
          <w:sz w:val="24"/>
          <w:szCs w:val="24"/>
          <w:lang w:eastAsia="ru-RU"/>
        </w:rPr>
      </w:pPr>
    </w:p>
    <w:p w:rsidR="0088154A" w:rsidRDefault="0088154A" w:rsidP="0088154A">
      <w:pPr>
        <w:rPr>
          <w:sz w:val="24"/>
          <w:szCs w:val="24"/>
          <w:lang w:eastAsia="ru-RU"/>
        </w:rPr>
      </w:pPr>
    </w:p>
    <w:p w:rsidR="0088154A" w:rsidRDefault="0088154A" w:rsidP="0088154A">
      <w:pPr>
        <w:rPr>
          <w:sz w:val="24"/>
          <w:szCs w:val="24"/>
          <w:lang w:eastAsia="ru-RU"/>
        </w:rPr>
      </w:pPr>
    </w:p>
    <w:p w:rsidR="0088154A" w:rsidRDefault="0088154A" w:rsidP="0088154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 Югорска»:</w:t>
      </w:r>
    </w:p>
    <w:p w:rsidR="0088154A" w:rsidRDefault="0088154A" w:rsidP="0088154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 Внести в приложение к постановлению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                          на 2014 – 2020 годы» (с изменениями от 29.04.2014 № 1819, 25.06.2014 № 2928, 06.08.2014                 № 3994, 19.09.2014 № 4897, 22.10.2014 № 5600, 17.11.2014 № 6232) следующие изменения:</w:t>
      </w:r>
    </w:p>
    <w:p w:rsidR="0088154A" w:rsidRDefault="0088154A" w:rsidP="0088154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1.1. В Паспорте муниципальной программы «Профилактика правонарушений, противодействие коррупции и незаконному обороту наркотиков в городе Югорске                           на 2014 – 2020 годы» строку «Финансовое обеспечение муниципальной программы» изложить в следующей редакции: </w:t>
      </w:r>
    </w:p>
    <w:p w:rsidR="0088154A" w:rsidRDefault="0088154A" w:rsidP="0088154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88154A" w:rsidTr="0088154A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4A" w:rsidRDefault="0088154A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Общее финансирование муниципальной программы составляет 8098,4 тыс. рублей,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том числе: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окружного бюджета – 941,9 тыс. рублей;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местного бюджета – 7156,5тыс. рублей;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том числе: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2014 год –  3890,3 тыс. рублей, из них: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окружного бюджета – 895,6 тыс. рублей;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местного бюджета – 2994,7 тыс. рублей;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2015 год –  181,1 тыс. рублей, из них: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окружного бюджета – 21,8 тыс. руб.;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местного бюджета – 159,3 тыс. руб.;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2016 год –  185,0 тыс. рублей, из них: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окружного бюджета – 24,5 тыс. руб.;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 счет средств местного бюджета – 160,5 тыс. руб.;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год (за счет средств местного бюджета) - 1860,5 тыс. руб.;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 год (за счет средств местного бюджета) – 660,5 тыс. руб.;</w:t>
            </w:r>
          </w:p>
          <w:p w:rsidR="0088154A" w:rsidRDefault="0088154A" w:rsidP="0088154A">
            <w:pPr>
              <w:ind w:firstLine="31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год (за счет средств местного бюджета) – 660,5 тыс. руб.;</w:t>
            </w:r>
          </w:p>
          <w:p w:rsidR="0088154A" w:rsidRDefault="0088154A" w:rsidP="0088154A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2020 год (за счет средств местного бюджета) – 660,5  тыс. руб.</w:t>
            </w:r>
          </w:p>
        </w:tc>
      </w:tr>
    </w:tbl>
    <w:p w:rsidR="0088154A" w:rsidRDefault="0088154A" w:rsidP="0088154A">
      <w:pPr>
        <w:ind w:firstLine="709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»</w:t>
      </w:r>
    </w:p>
    <w:p w:rsidR="0088154A" w:rsidRDefault="0088154A" w:rsidP="0088154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1.2. Таблицу 2 изложить в новой редакции согласно приложению.</w:t>
      </w:r>
    </w:p>
    <w:p w:rsidR="0088154A" w:rsidRDefault="0088154A" w:rsidP="0088154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 Опубликовать постановление в газете «Югорский вестник» и разместить                             на официальном сайте администрации города Югорска.</w:t>
      </w:r>
    </w:p>
    <w:p w:rsidR="0088154A" w:rsidRDefault="0088154A" w:rsidP="0088154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 Настоящее постановление вступает в силу после его официального опубликования                 в газете «Югорский вестник».</w:t>
      </w:r>
    </w:p>
    <w:p w:rsidR="0088154A" w:rsidRDefault="0088154A" w:rsidP="0088154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4. 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заместителя главы администрации города А.В. Бородкина.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88154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8154A" w:rsidRDefault="0088154A" w:rsidP="00881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88154A" w:rsidRDefault="0088154A" w:rsidP="0088154A">
      <w:pPr>
        <w:suppressAutoHyphens w:val="0"/>
        <w:spacing w:after="200" w:line="276" w:lineRule="auto"/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88154A">
      <w:pPr>
        <w:jc w:val="right"/>
        <w:rPr>
          <w:b/>
          <w:sz w:val="24"/>
          <w:szCs w:val="24"/>
        </w:rPr>
        <w:sectPr w:rsidR="0088154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8154A" w:rsidRDefault="0088154A" w:rsidP="008815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8154A" w:rsidRDefault="0088154A" w:rsidP="008815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8154A" w:rsidRDefault="0088154A" w:rsidP="008815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8154A" w:rsidRPr="004D38A1" w:rsidRDefault="004D38A1" w:rsidP="0088154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23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7243</w:t>
      </w:r>
    </w:p>
    <w:p w:rsidR="0088154A" w:rsidRDefault="0088154A" w:rsidP="007F4A15">
      <w:pPr>
        <w:jc w:val="both"/>
        <w:rPr>
          <w:sz w:val="24"/>
          <w:szCs w:val="24"/>
        </w:rPr>
      </w:pPr>
    </w:p>
    <w:p w:rsidR="0088154A" w:rsidRDefault="0088154A" w:rsidP="0088154A">
      <w:pPr>
        <w:shd w:val="clear" w:color="auto" w:fill="FFFFFF"/>
        <w:tabs>
          <w:tab w:val="left" w:pos="14205"/>
          <w:tab w:val="left" w:pos="14265"/>
          <w:tab w:val="right" w:pos="1559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88154A" w:rsidRDefault="0088154A" w:rsidP="0088154A">
      <w:pPr>
        <w:jc w:val="center"/>
        <w:rPr>
          <w:b/>
          <w:bCs/>
          <w:sz w:val="24"/>
          <w:szCs w:val="24"/>
          <w:lang w:eastAsia="ru-RU"/>
        </w:rPr>
      </w:pPr>
    </w:p>
    <w:p w:rsidR="0088154A" w:rsidRDefault="0088154A" w:rsidP="0088154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муниципальной программы</w:t>
      </w:r>
    </w:p>
    <w:p w:rsidR="0088154A" w:rsidRDefault="0088154A" w:rsidP="0088154A">
      <w:pPr>
        <w:shd w:val="clear" w:color="auto" w:fill="FFFFFF"/>
        <w:rPr>
          <w:b/>
          <w:sz w:val="24"/>
          <w:szCs w:val="24"/>
        </w:rPr>
      </w:pP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10"/>
        <w:gridCol w:w="4055"/>
        <w:gridCol w:w="2410"/>
        <w:gridCol w:w="285"/>
        <w:gridCol w:w="1448"/>
        <w:gridCol w:w="64"/>
        <w:gridCol w:w="187"/>
        <w:gridCol w:w="711"/>
        <w:gridCol w:w="14"/>
        <w:gridCol w:w="9"/>
        <w:gridCol w:w="64"/>
        <w:gridCol w:w="14"/>
        <w:gridCol w:w="749"/>
        <w:gridCol w:w="26"/>
        <w:gridCol w:w="71"/>
        <w:gridCol w:w="27"/>
        <w:gridCol w:w="611"/>
        <w:gridCol w:w="81"/>
        <w:gridCol w:w="122"/>
        <w:gridCol w:w="473"/>
        <w:gridCol w:w="7"/>
        <w:gridCol w:w="26"/>
        <w:gridCol w:w="222"/>
        <w:gridCol w:w="123"/>
        <w:gridCol w:w="510"/>
        <w:gridCol w:w="110"/>
        <w:gridCol w:w="90"/>
        <w:gridCol w:w="9"/>
        <w:gridCol w:w="6"/>
        <w:gridCol w:w="51"/>
        <w:gridCol w:w="17"/>
        <w:gridCol w:w="567"/>
        <w:gridCol w:w="54"/>
        <w:gridCol w:w="19"/>
        <w:gridCol w:w="144"/>
        <w:gridCol w:w="9"/>
        <w:gridCol w:w="44"/>
        <w:gridCol w:w="9"/>
        <w:gridCol w:w="572"/>
        <w:gridCol w:w="262"/>
        <w:gridCol w:w="9"/>
        <w:gridCol w:w="8"/>
        <w:gridCol w:w="683"/>
      </w:tblGrid>
      <w:tr w:rsidR="0088154A" w:rsidRPr="0088154A" w:rsidTr="00667A3C">
        <w:trPr>
          <w:trHeight w:val="621"/>
          <w:tblHeader/>
        </w:trPr>
        <w:tc>
          <w:tcPr>
            <w:tcW w:w="613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№</w:t>
            </w:r>
          </w:p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Мероприятия программы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Финансовые затраты на реализацию (тыс. рублей)</w:t>
            </w:r>
          </w:p>
        </w:tc>
      </w:tr>
      <w:tr w:rsidR="0088154A" w:rsidRPr="0088154A" w:rsidTr="00667A3C">
        <w:trPr>
          <w:trHeight w:val="304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Источники финансирования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Всего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2014 год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2015 год</w:t>
            </w:r>
          </w:p>
        </w:tc>
        <w:tc>
          <w:tcPr>
            <w:tcW w:w="676" w:type="dxa"/>
            <w:gridSpan w:val="3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2016 год</w:t>
            </w:r>
          </w:p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2017 год</w:t>
            </w:r>
          </w:p>
        </w:tc>
        <w:tc>
          <w:tcPr>
            <w:tcW w:w="904" w:type="dxa"/>
            <w:gridSpan w:val="8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2018 год</w:t>
            </w:r>
          </w:p>
        </w:tc>
        <w:tc>
          <w:tcPr>
            <w:tcW w:w="797" w:type="dxa"/>
            <w:gridSpan w:val="6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2019 год</w:t>
            </w:r>
          </w:p>
        </w:tc>
        <w:tc>
          <w:tcPr>
            <w:tcW w:w="962" w:type="dxa"/>
            <w:gridSpan w:val="4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2020 год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Цель 1. Совершенствование системы социальной профилактики правонарушений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Подпрограмма I. Профилактика правонарушений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88154A" w:rsidRPr="0088154A" w:rsidTr="00667A3C">
        <w:trPr>
          <w:trHeight w:val="348"/>
          <w:tblHeader/>
        </w:trPr>
        <w:tc>
          <w:tcPr>
            <w:tcW w:w="613" w:type="dxa"/>
            <w:vMerge w:val="restart"/>
            <w:vAlign w:val="center"/>
            <w:hideMark/>
          </w:tcPr>
          <w:p w:rsidR="0088154A" w:rsidRPr="0088154A" w:rsidRDefault="0088154A">
            <w:r w:rsidRPr="0088154A">
              <w:t>1.1</w:t>
            </w:r>
          </w:p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 xml:space="preserve">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</w:t>
            </w:r>
            <w:proofErr w:type="spellStart"/>
            <w:r w:rsidRPr="0088154A">
              <w:t>видеообзора</w:t>
            </w:r>
            <w:proofErr w:type="spellEnd"/>
            <w:r w:rsidRPr="0088154A">
              <w:t xml:space="preserve"> с установкой мониторов для </w:t>
            </w:r>
            <w:proofErr w:type="gramStart"/>
            <w:r w:rsidRPr="0088154A">
              <w:t>контроля за</w:t>
            </w:r>
            <w:proofErr w:type="gramEnd"/>
            <w:r w:rsidRPr="0088154A"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179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3500,0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2500,0</w:t>
            </w: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1000,0</w:t>
            </w: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363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3500,0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2500,0</w:t>
            </w: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1000,0</w:t>
            </w: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348"/>
          <w:tblHeader/>
        </w:trPr>
        <w:tc>
          <w:tcPr>
            <w:tcW w:w="613" w:type="dxa"/>
            <w:vMerge w:val="restart"/>
            <w:vAlign w:val="center"/>
            <w:hideMark/>
          </w:tcPr>
          <w:p w:rsidR="0088154A" w:rsidRPr="0088154A" w:rsidRDefault="0088154A">
            <w:r w:rsidRPr="0088154A">
              <w:t>1.2</w:t>
            </w:r>
          </w:p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 xml:space="preserve">Обеспечение функционирования системы </w:t>
            </w:r>
            <w:proofErr w:type="spellStart"/>
            <w:r w:rsidRPr="0088154A">
              <w:t>видеообзора</w:t>
            </w:r>
            <w:proofErr w:type="spellEnd"/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муниципальное казенное учреждение «Служба обеспечения органов местного самоуправления»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693,0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693,0</w:t>
            </w: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45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400,0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400,0</w:t>
            </w: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676" w:type="dxa"/>
            <w:gridSpan w:val="3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851" w:type="dxa"/>
            <w:gridSpan w:val="7"/>
            <w:vAlign w:val="center"/>
          </w:tcPr>
          <w:p w:rsidR="0088154A" w:rsidRPr="0088154A" w:rsidRDefault="0088154A" w:rsidP="0088154A"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08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1093,0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1093,0</w:t>
            </w:r>
          </w:p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68"/>
          <w:tblHeader/>
        </w:trPr>
        <w:tc>
          <w:tcPr>
            <w:tcW w:w="613" w:type="dxa"/>
            <w:vMerge w:val="restart"/>
            <w:vAlign w:val="center"/>
            <w:hideMark/>
          </w:tcPr>
          <w:p w:rsidR="0088154A" w:rsidRPr="0088154A" w:rsidRDefault="0088154A">
            <w:r w:rsidRPr="0088154A">
              <w:lastRenderedPageBreak/>
              <w:t>1.3</w:t>
            </w:r>
          </w:p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Материальное стимулирование граждан, участвующих в охране общественного порядка, пресечении преступлений и правонарушений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 xml:space="preserve">управление </w:t>
            </w:r>
            <w:proofErr w:type="gramStart"/>
            <w:r w:rsidRPr="0088154A">
              <w:t>бухгалтерского</w:t>
            </w:r>
            <w:proofErr w:type="gramEnd"/>
          </w:p>
          <w:p w:rsidR="0088154A" w:rsidRPr="0088154A" w:rsidRDefault="0088154A">
            <w:pPr>
              <w:jc w:val="center"/>
            </w:pPr>
            <w:r w:rsidRPr="0088154A">
              <w:t>учета и отчетности администрации города Югорска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248,9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202,6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21,8</w:t>
            </w:r>
          </w:p>
        </w:tc>
        <w:tc>
          <w:tcPr>
            <w:tcW w:w="676" w:type="dxa"/>
            <w:gridSpan w:val="3"/>
            <w:vAlign w:val="center"/>
            <w:hideMark/>
          </w:tcPr>
          <w:p w:rsidR="0088154A" w:rsidRPr="0088154A" w:rsidRDefault="0088154A">
            <w:r w:rsidRPr="0088154A">
              <w:t>24,5</w:t>
            </w: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28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местный бюджет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110,0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48,2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9,3</w:t>
            </w:r>
          </w:p>
        </w:tc>
        <w:tc>
          <w:tcPr>
            <w:tcW w:w="676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5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5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962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</w:tr>
      <w:tr w:rsidR="0088154A" w:rsidRPr="0088154A" w:rsidTr="00667A3C">
        <w:trPr>
          <w:trHeight w:val="559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70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358,9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250,8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31,1</w:t>
            </w:r>
          </w:p>
        </w:tc>
        <w:tc>
          <w:tcPr>
            <w:tcW w:w="676" w:type="dxa"/>
            <w:gridSpan w:val="3"/>
            <w:vAlign w:val="center"/>
            <w:hideMark/>
          </w:tcPr>
          <w:p w:rsidR="0088154A" w:rsidRPr="0088154A" w:rsidRDefault="0088154A">
            <w:r w:rsidRPr="0088154A">
              <w:t>35</w:t>
            </w:r>
          </w:p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5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5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962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</w:tr>
      <w:tr w:rsidR="0088154A" w:rsidRPr="0088154A" w:rsidTr="00667A3C">
        <w:trPr>
          <w:trHeight w:val="403"/>
          <w:tblHeader/>
        </w:trPr>
        <w:tc>
          <w:tcPr>
            <w:tcW w:w="613" w:type="dxa"/>
            <w:vMerge w:val="restart"/>
            <w:vAlign w:val="center"/>
            <w:hideMark/>
          </w:tcPr>
          <w:p w:rsidR="0088154A" w:rsidRPr="0088154A" w:rsidRDefault="0088154A">
            <w:r w:rsidRPr="0088154A">
              <w:t>1.4</w:t>
            </w:r>
          </w:p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proofErr w:type="gramStart"/>
            <w:r w:rsidRPr="0088154A">
              <w:t>Материально - техническое обеспечение деятельности добровольных формирований (приобретение форменного обмундирования, вычислительной и оргтехники, средств связи, фонариков,  нагрудных знаков, изготовление (приобретение) ежедневников для членов добровольных формирований, канцелярских принадлежностей</w:t>
            </w:r>
            <w:proofErr w:type="gramEnd"/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бухгалтерского учета и отчетности администрации  города Югорска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местный бюджет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348"/>
          <w:tblHeader/>
        </w:trPr>
        <w:tc>
          <w:tcPr>
            <w:tcW w:w="613" w:type="dxa"/>
            <w:vMerge w:val="restart"/>
            <w:vAlign w:val="center"/>
          </w:tcPr>
          <w:p w:rsidR="0088154A" w:rsidRPr="0088154A" w:rsidRDefault="0088154A"/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t>Итого по задаче 1</w:t>
            </w:r>
          </w:p>
        </w:tc>
        <w:tc>
          <w:tcPr>
            <w:tcW w:w="2410" w:type="dxa"/>
            <w:vMerge w:val="restart"/>
            <w:vAlign w:val="center"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941,9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895,6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21,8</w:t>
            </w:r>
          </w:p>
        </w:tc>
        <w:tc>
          <w:tcPr>
            <w:tcW w:w="676" w:type="dxa"/>
            <w:gridSpan w:val="3"/>
            <w:vAlign w:val="center"/>
            <w:hideMark/>
          </w:tcPr>
          <w:p w:rsidR="0088154A" w:rsidRPr="0088154A" w:rsidRDefault="0088154A">
            <w:r w:rsidRPr="0088154A">
              <w:t>24,5</w:t>
            </w:r>
          </w:p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97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4210,0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2948,2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9,3</w:t>
            </w:r>
          </w:p>
        </w:tc>
        <w:tc>
          <w:tcPr>
            <w:tcW w:w="676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>
            <w:r w:rsidRPr="0088154A">
              <w:t>1210,5</w:t>
            </w:r>
          </w:p>
        </w:tc>
        <w:tc>
          <w:tcPr>
            <w:tcW w:w="85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5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962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</w:tr>
      <w:tr w:rsidR="0088154A" w:rsidRPr="0088154A" w:rsidTr="00667A3C">
        <w:trPr>
          <w:trHeight w:val="556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888" w:type="dxa"/>
            <w:gridSpan w:val="5"/>
            <w:vAlign w:val="center"/>
          </w:tcPr>
          <w:p w:rsidR="0088154A" w:rsidRPr="0088154A" w:rsidRDefault="0088154A"/>
        </w:tc>
        <w:tc>
          <w:tcPr>
            <w:tcW w:w="850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7"/>
            <w:vAlign w:val="center"/>
          </w:tcPr>
          <w:p w:rsidR="0088154A" w:rsidRPr="0088154A" w:rsidRDefault="0088154A"/>
        </w:tc>
        <w:tc>
          <w:tcPr>
            <w:tcW w:w="962" w:type="dxa"/>
            <w:gridSpan w:val="4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5151,9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3843,8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31,1</w:t>
            </w:r>
          </w:p>
        </w:tc>
        <w:tc>
          <w:tcPr>
            <w:tcW w:w="676" w:type="dxa"/>
            <w:gridSpan w:val="3"/>
            <w:vAlign w:val="center"/>
            <w:hideMark/>
          </w:tcPr>
          <w:p w:rsidR="0088154A" w:rsidRPr="0088154A" w:rsidRDefault="0088154A">
            <w:r w:rsidRPr="0088154A">
              <w:t>35,0</w:t>
            </w:r>
          </w:p>
        </w:tc>
        <w:tc>
          <w:tcPr>
            <w:tcW w:w="888" w:type="dxa"/>
            <w:gridSpan w:val="5"/>
            <w:vAlign w:val="center"/>
            <w:hideMark/>
          </w:tcPr>
          <w:p w:rsidR="0088154A" w:rsidRPr="0088154A" w:rsidRDefault="0088154A">
            <w:r w:rsidRPr="0088154A">
              <w:t>1210,5</w:t>
            </w:r>
          </w:p>
        </w:tc>
        <w:tc>
          <w:tcPr>
            <w:tcW w:w="85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5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962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</w:tr>
      <w:tr w:rsidR="0088154A" w:rsidRPr="0088154A" w:rsidTr="00667A3C">
        <w:trPr>
          <w:trHeight w:val="383"/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Задача 2. Совершенствование информационного и методического обеспечения профилактики правонарушений, повышение правосознания граждан</w:t>
            </w:r>
          </w:p>
        </w:tc>
      </w:tr>
      <w:tr w:rsidR="0088154A" w:rsidRPr="0088154A" w:rsidTr="00667A3C">
        <w:trPr>
          <w:tblHeader/>
        </w:trPr>
        <w:tc>
          <w:tcPr>
            <w:tcW w:w="613" w:type="dxa"/>
            <w:vMerge w:val="restart"/>
            <w:vAlign w:val="center"/>
            <w:hideMark/>
          </w:tcPr>
          <w:p w:rsidR="0088154A" w:rsidRPr="0088154A" w:rsidRDefault="0088154A">
            <w:r w:rsidRPr="0088154A">
              <w:t>2.1</w:t>
            </w:r>
          </w:p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Изготовление и тиражирование социальной рекламы по тематике профилактики правонарушений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Default="0088154A">
            <w:pPr>
              <w:jc w:val="center"/>
            </w:pPr>
            <w:r w:rsidRPr="0088154A">
              <w:t xml:space="preserve">юридическое управление администрации города Югорска, </w:t>
            </w:r>
          </w:p>
          <w:p w:rsidR="0088154A" w:rsidRPr="0088154A" w:rsidRDefault="0088154A">
            <w:pPr>
              <w:jc w:val="center"/>
            </w:pPr>
            <w:r w:rsidRPr="0088154A">
              <w:t>управление информационной политики администрации города Югорска</w:t>
            </w:r>
          </w:p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13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105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33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13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105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13" w:type="dxa"/>
            <w:vMerge w:val="restart"/>
            <w:vAlign w:val="center"/>
            <w:hideMark/>
          </w:tcPr>
          <w:p w:rsidR="0088154A" w:rsidRPr="0088154A" w:rsidRDefault="0088154A">
            <w:r w:rsidRPr="0088154A">
              <w:lastRenderedPageBreak/>
              <w:t>2.2</w:t>
            </w:r>
          </w:p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Изготовление и размещение на рекламной конструкции баннеров профилактической направленности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юридическое управление администрации города Югорска</w:t>
            </w:r>
          </w:p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13" w:type="dxa"/>
            <w:gridSpan w:val="8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1057" w:type="dxa"/>
            <w:gridSpan w:val="8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13" w:type="dxa"/>
            <w:gridSpan w:val="8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1057" w:type="dxa"/>
            <w:gridSpan w:val="8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</w:tr>
      <w:tr w:rsidR="0088154A" w:rsidRPr="0088154A" w:rsidTr="00667A3C">
        <w:trPr>
          <w:trHeight w:val="1052"/>
          <w:tblHeader/>
        </w:trPr>
        <w:tc>
          <w:tcPr>
            <w:tcW w:w="613" w:type="dxa"/>
            <w:vAlign w:val="center"/>
            <w:hideMark/>
          </w:tcPr>
          <w:p w:rsidR="0088154A" w:rsidRPr="0088154A" w:rsidRDefault="0088154A">
            <w:r w:rsidRPr="0088154A">
              <w:t>2.3.</w:t>
            </w:r>
          </w:p>
        </w:tc>
        <w:tc>
          <w:tcPr>
            <w:tcW w:w="4065" w:type="dxa"/>
            <w:gridSpan w:val="2"/>
            <w:vAlign w:val="center"/>
            <w:hideMark/>
          </w:tcPr>
          <w:p w:rsidR="0088154A" w:rsidRPr="0088154A" w:rsidRDefault="0088154A" w:rsidP="0088154A">
            <w:pPr>
              <w:jc w:val="both"/>
            </w:pPr>
            <w:r w:rsidRPr="0088154A">
              <w:t>Тематические выступления по профилактике правонарушений компетентных служб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13" w:type="dxa"/>
            <w:vMerge w:val="restart"/>
            <w:vAlign w:val="center"/>
          </w:tcPr>
          <w:p w:rsidR="0088154A" w:rsidRPr="0088154A" w:rsidRDefault="0088154A"/>
        </w:tc>
        <w:tc>
          <w:tcPr>
            <w:tcW w:w="4065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t>Итого по задаче 2</w:t>
            </w:r>
          </w:p>
        </w:tc>
        <w:tc>
          <w:tcPr>
            <w:tcW w:w="2410" w:type="dxa"/>
            <w:vMerge w:val="restart"/>
            <w:vAlign w:val="center"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600,0</w:t>
            </w:r>
          </w:p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813" w:type="dxa"/>
            <w:gridSpan w:val="8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105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</w:tcPr>
          <w:p w:rsidR="0088154A" w:rsidRPr="0088154A" w:rsidRDefault="0088154A"/>
        </w:tc>
        <w:tc>
          <w:tcPr>
            <w:tcW w:w="813" w:type="dxa"/>
            <w:gridSpan w:val="8"/>
            <w:vAlign w:val="center"/>
          </w:tcPr>
          <w:p w:rsidR="0088154A" w:rsidRPr="0088154A" w:rsidRDefault="0088154A"/>
        </w:tc>
        <w:tc>
          <w:tcPr>
            <w:tcW w:w="1057" w:type="dxa"/>
            <w:gridSpan w:val="8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40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97" w:type="dxa"/>
            <w:gridSpan w:val="3"/>
            <w:vAlign w:val="center"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600,0</w:t>
            </w:r>
          </w:p>
        </w:tc>
        <w:tc>
          <w:tcPr>
            <w:tcW w:w="78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676" w:type="dxa"/>
            <w:gridSpan w:val="3"/>
            <w:vAlign w:val="center"/>
          </w:tcPr>
          <w:p w:rsidR="0088154A" w:rsidRPr="0088154A" w:rsidRDefault="0088154A"/>
        </w:tc>
        <w:tc>
          <w:tcPr>
            <w:tcW w:w="998" w:type="dxa"/>
            <w:gridSpan w:val="6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813" w:type="dxa"/>
            <w:gridSpan w:val="8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105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</w:tr>
      <w:tr w:rsidR="0088154A" w:rsidRPr="0088154A" w:rsidTr="00667A3C">
        <w:trPr>
          <w:trHeight w:val="365"/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88154A">
            <w:pPr>
              <w:jc w:val="center"/>
            </w:pPr>
            <w:r w:rsidRPr="0088154A">
              <w:t>Задача 3. Повышение эффективности системы профилактики антиобщественного поведения несовершеннолетних</w:t>
            </w:r>
          </w:p>
        </w:tc>
      </w:tr>
      <w:tr w:rsidR="0088154A" w:rsidRPr="0088154A" w:rsidTr="00667A3C">
        <w:trPr>
          <w:trHeight w:val="1859"/>
          <w:tblHeader/>
        </w:trPr>
        <w:tc>
          <w:tcPr>
            <w:tcW w:w="613" w:type="dxa"/>
            <w:vAlign w:val="center"/>
            <w:hideMark/>
          </w:tcPr>
          <w:p w:rsidR="0088154A" w:rsidRPr="0088154A" w:rsidRDefault="0088154A">
            <w:r w:rsidRPr="0088154A">
              <w:t>3.1</w:t>
            </w:r>
          </w:p>
        </w:tc>
        <w:tc>
          <w:tcPr>
            <w:tcW w:w="4065" w:type="dxa"/>
            <w:gridSpan w:val="2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Проведение городского конкурса «Подросток и закон»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образования администрации города Югорска, 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2536"/>
          <w:tblHeader/>
        </w:trPr>
        <w:tc>
          <w:tcPr>
            <w:tcW w:w="613" w:type="dxa"/>
            <w:vAlign w:val="center"/>
            <w:hideMark/>
          </w:tcPr>
          <w:p w:rsidR="0088154A" w:rsidRPr="0088154A" w:rsidRDefault="0088154A">
            <w:r w:rsidRPr="0088154A">
              <w:lastRenderedPageBreak/>
              <w:t>3.2</w:t>
            </w:r>
          </w:p>
        </w:tc>
        <w:tc>
          <w:tcPr>
            <w:tcW w:w="4065" w:type="dxa"/>
            <w:gridSpan w:val="2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образования администрации города Югорска,</w:t>
            </w:r>
          </w:p>
          <w:p w:rsidR="0088154A" w:rsidRPr="0088154A" w:rsidRDefault="0088154A">
            <w:pPr>
              <w:jc w:val="center"/>
            </w:pPr>
            <w:r w:rsidRPr="0088154A"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cantSplit/>
          <w:trHeight w:val="1704"/>
          <w:tblHeader/>
        </w:trPr>
        <w:tc>
          <w:tcPr>
            <w:tcW w:w="613" w:type="dxa"/>
            <w:vAlign w:val="center"/>
            <w:hideMark/>
          </w:tcPr>
          <w:p w:rsidR="0088154A" w:rsidRPr="0088154A" w:rsidRDefault="0088154A">
            <w:r w:rsidRPr="0088154A">
              <w:t>3.3</w:t>
            </w:r>
          </w:p>
        </w:tc>
        <w:tc>
          <w:tcPr>
            <w:tcW w:w="4065" w:type="dxa"/>
            <w:gridSpan w:val="2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Организация и проведение «Школы безопасности», «Военно-полевых сборов»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образования администрации города Югорска,</w:t>
            </w:r>
          </w:p>
          <w:p w:rsidR="0088154A" w:rsidRPr="0088154A" w:rsidRDefault="0088154A">
            <w:pPr>
              <w:jc w:val="center"/>
            </w:pPr>
            <w:r w:rsidRPr="0088154A">
              <w:t>управление социальной политики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1399"/>
          <w:tblHeader/>
        </w:trPr>
        <w:tc>
          <w:tcPr>
            <w:tcW w:w="613" w:type="dxa"/>
            <w:vAlign w:val="center"/>
            <w:hideMark/>
          </w:tcPr>
          <w:p w:rsidR="0088154A" w:rsidRPr="0088154A" w:rsidRDefault="0088154A">
            <w:r w:rsidRPr="0088154A">
              <w:t>3.4</w:t>
            </w:r>
          </w:p>
        </w:tc>
        <w:tc>
          <w:tcPr>
            <w:tcW w:w="4065" w:type="dxa"/>
            <w:gridSpan w:val="2"/>
            <w:hideMark/>
          </w:tcPr>
          <w:p w:rsidR="0088154A" w:rsidRPr="0088154A" w:rsidRDefault="0088154A">
            <w:pPr>
              <w:jc w:val="both"/>
            </w:pPr>
            <w:r w:rsidRPr="0088154A">
              <w:t>Повышение квалификации социальных педагогов и педагогов - психологов, классных руководителей, работающих с детьми и подростками, находящимися в социально опасном положении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образования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1409"/>
          <w:tblHeader/>
        </w:trPr>
        <w:tc>
          <w:tcPr>
            <w:tcW w:w="613" w:type="dxa"/>
            <w:vAlign w:val="center"/>
            <w:hideMark/>
          </w:tcPr>
          <w:p w:rsidR="0088154A" w:rsidRPr="0088154A" w:rsidRDefault="0088154A">
            <w:r w:rsidRPr="0088154A">
              <w:t>3.5</w:t>
            </w:r>
          </w:p>
        </w:tc>
        <w:tc>
          <w:tcPr>
            <w:tcW w:w="4065" w:type="dxa"/>
            <w:gridSpan w:val="2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Развитие системы постоянного и временного трудоустройства подростков и молодежи. Организация мероприятий в целях профориентации неработающей молодежи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социальной политики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348"/>
          <w:tblHeader/>
        </w:trPr>
        <w:tc>
          <w:tcPr>
            <w:tcW w:w="613" w:type="dxa"/>
            <w:vMerge w:val="restart"/>
            <w:vAlign w:val="center"/>
          </w:tcPr>
          <w:p w:rsidR="0088154A" w:rsidRPr="0088154A" w:rsidRDefault="0088154A"/>
          <w:p w:rsidR="0088154A" w:rsidRPr="0088154A" w:rsidRDefault="0088154A"/>
        </w:tc>
        <w:tc>
          <w:tcPr>
            <w:tcW w:w="6475" w:type="dxa"/>
            <w:gridSpan w:val="3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  <w:rPr>
                <w:b/>
              </w:rPr>
            </w:pPr>
            <w:r w:rsidRPr="0088154A">
              <w:rPr>
                <w:b/>
              </w:rPr>
              <w:t>Итого</w:t>
            </w:r>
          </w:p>
          <w:p w:rsidR="0088154A" w:rsidRPr="0088154A" w:rsidRDefault="0088154A">
            <w:pPr>
              <w:jc w:val="center"/>
              <w:rPr>
                <w:b/>
              </w:rPr>
            </w:pPr>
            <w:r w:rsidRPr="0088154A">
              <w:rPr>
                <w:b/>
              </w:rPr>
              <w:t>по подпрограмме I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федеральный бюджет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5"/>
            <w:vAlign w:val="center"/>
          </w:tcPr>
          <w:p w:rsidR="0088154A" w:rsidRPr="0088154A" w:rsidRDefault="0088154A"/>
        </w:tc>
        <w:tc>
          <w:tcPr>
            <w:tcW w:w="1055" w:type="dxa"/>
            <w:gridSpan w:val="5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6475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бюджет автономного округа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941,9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895,6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21,8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88154A" w:rsidRPr="0088154A" w:rsidRDefault="0088154A">
            <w:r w:rsidRPr="0088154A">
              <w:t>24,5</w:t>
            </w:r>
          </w:p>
        </w:tc>
        <w:tc>
          <w:tcPr>
            <w:tcW w:w="1055" w:type="dxa"/>
            <w:gridSpan w:val="5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470"/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6475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местный бюджет 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4810,0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2948,2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9,3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1055" w:type="dxa"/>
            <w:gridSpan w:val="5"/>
            <w:vAlign w:val="center"/>
            <w:hideMark/>
          </w:tcPr>
          <w:p w:rsidR="0088154A" w:rsidRPr="0088154A" w:rsidRDefault="0088154A">
            <w:r w:rsidRPr="0088154A">
              <w:t>1360,5</w:t>
            </w:r>
          </w:p>
        </w:tc>
        <w:tc>
          <w:tcPr>
            <w:tcW w:w="86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160,5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88154A" w:rsidRPr="0088154A" w:rsidRDefault="0088154A">
            <w:r w:rsidRPr="0088154A">
              <w:t>160,5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160,5</w:t>
            </w:r>
          </w:p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6475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иные внебюджетные источники</w:t>
            </w:r>
          </w:p>
        </w:tc>
        <w:tc>
          <w:tcPr>
            <w:tcW w:w="985" w:type="dxa"/>
            <w:gridSpan w:val="5"/>
            <w:vAlign w:val="center"/>
          </w:tcPr>
          <w:p w:rsidR="0088154A" w:rsidRPr="0088154A" w:rsidRDefault="0088154A"/>
        </w:tc>
        <w:tc>
          <w:tcPr>
            <w:tcW w:w="853" w:type="dxa"/>
            <w:gridSpan w:val="4"/>
            <w:vAlign w:val="center"/>
          </w:tcPr>
          <w:p w:rsidR="0088154A" w:rsidRPr="0088154A" w:rsidRDefault="0088154A"/>
        </w:tc>
        <w:tc>
          <w:tcPr>
            <w:tcW w:w="709" w:type="dxa"/>
            <w:gridSpan w:val="3"/>
            <w:vAlign w:val="center"/>
          </w:tcPr>
          <w:p w:rsidR="0088154A" w:rsidRPr="0088154A" w:rsidRDefault="0088154A"/>
        </w:tc>
        <w:tc>
          <w:tcPr>
            <w:tcW w:w="709" w:type="dxa"/>
            <w:gridSpan w:val="5"/>
            <w:vAlign w:val="center"/>
          </w:tcPr>
          <w:p w:rsidR="0088154A" w:rsidRPr="0088154A" w:rsidRDefault="0088154A"/>
        </w:tc>
        <w:tc>
          <w:tcPr>
            <w:tcW w:w="1055" w:type="dxa"/>
            <w:gridSpan w:val="5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13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6475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85" w:type="dxa"/>
            <w:gridSpan w:val="5"/>
            <w:vAlign w:val="center"/>
            <w:hideMark/>
          </w:tcPr>
          <w:p w:rsidR="0088154A" w:rsidRPr="0088154A" w:rsidRDefault="0088154A">
            <w:r w:rsidRPr="0088154A">
              <w:t>5751,9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88154A" w:rsidRPr="0088154A" w:rsidRDefault="0088154A">
            <w:r w:rsidRPr="0088154A">
              <w:t>3843,8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88154A" w:rsidRPr="0088154A" w:rsidRDefault="0088154A">
            <w:r w:rsidRPr="0088154A">
              <w:t>31,1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88154A" w:rsidRPr="0088154A" w:rsidRDefault="0088154A">
            <w:r w:rsidRPr="0088154A">
              <w:t>35,0</w:t>
            </w:r>
          </w:p>
        </w:tc>
        <w:tc>
          <w:tcPr>
            <w:tcW w:w="1055" w:type="dxa"/>
            <w:gridSpan w:val="5"/>
            <w:vAlign w:val="center"/>
            <w:hideMark/>
          </w:tcPr>
          <w:p w:rsidR="0088154A" w:rsidRPr="0088154A" w:rsidRDefault="0088154A">
            <w:r w:rsidRPr="0088154A">
              <w:t>1360,5</w:t>
            </w:r>
          </w:p>
        </w:tc>
        <w:tc>
          <w:tcPr>
            <w:tcW w:w="86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160,5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88154A" w:rsidRPr="0088154A" w:rsidRDefault="0088154A">
            <w:r w:rsidRPr="0088154A">
              <w:t>160,5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160,5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</w:pPr>
            <w:r w:rsidRPr="0088154A">
              <w:lastRenderedPageBreak/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</w:pPr>
            <w:r w:rsidRPr="0088154A">
              <w:t>Подпрограмма II. Противодействие коррупции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</w:pPr>
            <w:r w:rsidRPr="0088154A">
              <w:t>Задача 1. Совершенствование информационного и методического обеспечения мероприятий по противодействию коррупции</w:t>
            </w:r>
          </w:p>
        </w:tc>
      </w:tr>
      <w:tr w:rsidR="0088154A" w:rsidRPr="0088154A" w:rsidTr="00667A3C">
        <w:trPr>
          <w:trHeight w:val="1616"/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1.1.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Подготовка телевизионных  сюжетов, публикаций антикоррупционной направленности тематических выступлений на антикоррупционную тематику компетентных служб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информационной политики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417"/>
          <w:tblHeader/>
        </w:trPr>
        <w:tc>
          <w:tcPr>
            <w:tcW w:w="623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t>1.2.</w:t>
            </w:r>
          </w:p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Проведение социологических исследований среди жителей города Югорска по оценке восприятия уровня коррупции, доведение их результатов до населения города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67A3C" w:rsidRDefault="0088154A" w:rsidP="00667A3C">
            <w:pPr>
              <w:jc w:val="center"/>
            </w:pPr>
            <w:r w:rsidRPr="0088154A">
              <w:t>юридическое управление администрации города Югорска,</w:t>
            </w:r>
          </w:p>
          <w:p w:rsidR="0088154A" w:rsidRPr="0088154A" w:rsidRDefault="0088154A" w:rsidP="00667A3C">
            <w:pPr>
              <w:jc w:val="center"/>
            </w:pPr>
            <w:r w:rsidRPr="0088154A">
              <w:t>управление информационной политики администрации города Югорска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федеральный </w:t>
            </w:r>
          </w:p>
          <w:p w:rsidR="0088154A" w:rsidRPr="0088154A" w:rsidRDefault="0088154A">
            <w:r w:rsidRPr="0088154A">
              <w:t>бюджет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0" w:type="dxa"/>
            <w:gridSpan w:val="7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691" w:type="dxa"/>
            <w:gridSpan w:val="2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348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0" w:type="dxa"/>
            <w:gridSpan w:val="7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691" w:type="dxa"/>
            <w:gridSpan w:val="2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161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600,0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109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91" w:type="dxa"/>
            <w:gridSpan w:val="2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348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0" w:type="dxa"/>
            <w:gridSpan w:val="7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691" w:type="dxa"/>
            <w:gridSpan w:val="2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70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600,0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109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91" w:type="dxa"/>
            <w:gridSpan w:val="2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292"/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64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Итого по задаче 1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0" w:type="dxa"/>
            <w:gridSpan w:val="7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691" w:type="dxa"/>
            <w:gridSpan w:val="2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12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0" w:type="dxa"/>
            <w:gridSpan w:val="7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691" w:type="dxa"/>
            <w:gridSpan w:val="2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112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600,0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109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91" w:type="dxa"/>
            <w:gridSpan w:val="2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583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0" w:type="dxa"/>
            <w:gridSpan w:val="7"/>
            <w:vAlign w:val="center"/>
          </w:tcPr>
          <w:p w:rsidR="0088154A" w:rsidRPr="0088154A" w:rsidRDefault="0088154A"/>
        </w:tc>
        <w:tc>
          <w:tcPr>
            <w:tcW w:w="867" w:type="dxa"/>
            <w:gridSpan w:val="8"/>
            <w:vAlign w:val="center"/>
          </w:tcPr>
          <w:p w:rsidR="0088154A" w:rsidRPr="0088154A" w:rsidRDefault="0088154A"/>
        </w:tc>
        <w:tc>
          <w:tcPr>
            <w:tcW w:w="896" w:type="dxa"/>
            <w:gridSpan w:val="5"/>
            <w:vAlign w:val="center"/>
          </w:tcPr>
          <w:p w:rsidR="0088154A" w:rsidRPr="0088154A" w:rsidRDefault="0088154A"/>
        </w:tc>
        <w:tc>
          <w:tcPr>
            <w:tcW w:w="691" w:type="dxa"/>
            <w:gridSpan w:val="2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153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600,0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1090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7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91" w:type="dxa"/>
            <w:gridSpan w:val="2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324"/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</w:pPr>
            <w:r w:rsidRPr="0088154A">
              <w:t>Задача 2. Формирование в обществе нетерпимого отношения к проявлениям коррупции</w:t>
            </w:r>
          </w:p>
        </w:tc>
      </w:tr>
      <w:tr w:rsidR="0088154A" w:rsidRPr="0088154A" w:rsidTr="00667A3C">
        <w:trPr>
          <w:trHeight w:val="276"/>
          <w:tblHeader/>
        </w:trPr>
        <w:tc>
          <w:tcPr>
            <w:tcW w:w="623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t>2.1</w:t>
            </w:r>
          </w:p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Изготовление и тиражирование социальной рекламы антикоррупционной тематики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67A3C" w:rsidRDefault="0088154A">
            <w:pPr>
              <w:jc w:val="center"/>
            </w:pPr>
            <w:r w:rsidRPr="0088154A">
              <w:t xml:space="preserve">юридическое управление администрации города Югорска, </w:t>
            </w:r>
          </w:p>
          <w:p w:rsidR="0088154A" w:rsidRPr="0088154A" w:rsidRDefault="0088154A">
            <w:pPr>
              <w:jc w:val="center"/>
            </w:pPr>
            <w:r w:rsidRPr="0088154A">
              <w:t>управление информационной политики администрации города Югорска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76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76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500,0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109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87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276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276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500,0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109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87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63"/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64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Итого по задаче 2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960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420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500,0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109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87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838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63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500,0</w:t>
            </w:r>
          </w:p>
        </w:tc>
        <w:tc>
          <w:tcPr>
            <w:tcW w:w="850" w:type="dxa"/>
            <w:gridSpan w:val="5"/>
            <w:vAlign w:val="center"/>
            <w:hideMark/>
          </w:tcPr>
          <w:p w:rsidR="0088154A" w:rsidRPr="0088154A" w:rsidRDefault="0088154A">
            <w:r w:rsidRPr="0088154A">
              <w:t>0,0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109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87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rHeight w:val="295"/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</w:pPr>
            <w:r w:rsidRPr="0088154A">
              <w:t>Задача 3. Совершенствование организации деятельности органов местного самоуправления в сфере реализации антикоррупционной политики</w:t>
            </w:r>
          </w:p>
        </w:tc>
      </w:tr>
      <w:tr w:rsidR="0088154A" w:rsidRPr="0088154A" w:rsidTr="00667A3C">
        <w:trPr>
          <w:trHeight w:val="348"/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  <w:p w:rsidR="0088154A" w:rsidRPr="0088154A" w:rsidRDefault="0088154A">
            <w:r w:rsidRPr="0088154A">
              <w:t>3.1</w:t>
            </w:r>
          </w:p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Организация проведения обучающих семинаров по вопросам противодействия коррупции для должностных лиц муниципальных учреждений города Югорска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юридическое управление администрации города Югорска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59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87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62" w:type="dxa"/>
            <w:gridSpan w:val="3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</w:tcPr>
          <w:p w:rsidR="0088154A" w:rsidRPr="0088154A" w:rsidRDefault="0088154A"/>
        </w:tc>
        <w:tc>
          <w:tcPr>
            <w:tcW w:w="861" w:type="dxa"/>
            <w:gridSpan w:val="7"/>
            <w:vAlign w:val="center"/>
          </w:tcPr>
          <w:p w:rsidR="0088154A" w:rsidRPr="0088154A" w:rsidRDefault="0088154A"/>
        </w:tc>
        <w:tc>
          <w:tcPr>
            <w:tcW w:w="887" w:type="dxa"/>
            <w:gridSpan w:val="4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735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gridSpan w:val="4"/>
            <w:vAlign w:val="center"/>
          </w:tcPr>
          <w:p w:rsidR="0088154A" w:rsidRPr="0088154A" w:rsidRDefault="0088154A"/>
        </w:tc>
        <w:tc>
          <w:tcPr>
            <w:tcW w:w="109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1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87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3.2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Анализ практики антикоррупционной экспертизы нормативных правовых актов автономного округа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юридическое управление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3.3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Проведение постоянного мониторинга действующего законодательства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юридическое управление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3.4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 xml:space="preserve">Участие в совместных с прокуратурой совещаниях по вопросам нормотворчества и </w:t>
            </w:r>
            <w:proofErr w:type="spellStart"/>
            <w:r w:rsidRPr="0088154A">
              <w:t>правоприменения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юридическое управление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3.5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</w:t>
            </w:r>
            <w:r w:rsidR="00667A3C">
              <w:t>ального служащего,</w:t>
            </w:r>
            <w:r w:rsidRPr="0088154A">
              <w:t xml:space="preserve"> а при наличии вакансии — замещение ее «резервистом»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муниципальной службы кадров и архивов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lastRenderedPageBreak/>
              <w:t>3.6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Организация круглого стола по вопросам профилактики коррупции для учащихся старших классов образовательных учреждений.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образования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3.7</w:t>
            </w:r>
          </w:p>
        </w:tc>
        <w:tc>
          <w:tcPr>
            <w:tcW w:w="4055" w:type="dxa"/>
            <w:vAlign w:val="center"/>
          </w:tcPr>
          <w:p w:rsidR="0088154A" w:rsidRPr="0088154A" w:rsidRDefault="0088154A">
            <w:pPr>
              <w:jc w:val="both"/>
            </w:pPr>
            <w:r w:rsidRPr="0088154A">
              <w:t>Анализ эффективности реализации антикоррупционных мер, принимаемых органами местног</w:t>
            </w:r>
            <w:r w:rsidR="00667A3C">
              <w:t>о самоуправления города Югорска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юридическое управление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64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Итого по задаче 3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t>бюджет автономного округа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t xml:space="preserve">местный бюджет 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46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</w:t>
            </w:r>
          </w:p>
          <w:p w:rsidR="0088154A" w:rsidRPr="0088154A" w:rsidRDefault="0088154A">
            <w:pPr>
              <w:rPr>
                <w:b/>
              </w:rPr>
            </w:pPr>
            <w:r w:rsidRPr="0088154A">
              <w:t xml:space="preserve"> источники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46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646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  <w:rPr>
                <w:b/>
              </w:rPr>
            </w:pPr>
            <w:r w:rsidRPr="0088154A">
              <w:rPr>
                <w:b/>
              </w:rPr>
              <w:t>Итого по подпрограмме II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федеральный бюджет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бюджет автономного округа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местный бюджет 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1500,0</w:t>
            </w: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150,0</w:t>
            </w:r>
          </w:p>
        </w:tc>
        <w:tc>
          <w:tcPr>
            <w:tcW w:w="850" w:type="dxa"/>
            <w:gridSpan w:val="5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150,0</w:t>
            </w:r>
          </w:p>
        </w:tc>
        <w:tc>
          <w:tcPr>
            <w:tcW w:w="916" w:type="dxa"/>
            <w:gridSpan w:val="8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  <w:tc>
          <w:tcPr>
            <w:tcW w:w="846" w:type="dxa"/>
            <w:gridSpan w:val="7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иные внебюджетные источники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465" w:type="dxa"/>
            <w:gridSpan w:val="2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1500,0</w:t>
            </w: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150,0</w:t>
            </w:r>
          </w:p>
        </w:tc>
        <w:tc>
          <w:tcPr>
            <w:tcW w:w="850" w:type="dxa"/>
            <w:gridSpan w:val="5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150,0</w:t>
            </w:r>
          </w:p>
        </w:tc>
        <w:tc>
          <w:tcPr>
            <w:tcW w:w="916" w:type="dxa"/>
            <w:gridSpan w:val="8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  <w:tc>
          <w:tcPr>
            <w:tcW w:w="846" w:type="dxa"/>
            <w:gridSpan w:val="7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rPr>
                <w:b/>
              </w:rPr>
              <w:t>300,0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  <w:rPr>
                <w:b/>
              </w:rPr>
            </w:pPr>
            <w:r w:rsidRPr="0088154A"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  <w:rPr>
                <w:b/>
              </w:rPr>
            </w:pPr>
            <w:r w:rsidRPr="0088154A">
              <w:t>Подпрограмма III. Противодействие незаконному обороту наркотиков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  <w:rPr>
                <w:b/>
              </w:rPr>
            </w:pPr>
            <w:r w:rsidRPr="0088154A"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1.1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Участие специалистов города в окружных семинарах, совещаниях-семинарах, семинарах-тренингах, круглых столов, комиссиях и т.д., занимающихся проблемами профилактики незаконного оборота, злоупотребления наркотических средств, психотропных веществ, пропагандой здорового образа жизни для повышения профессионального уровня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410"/>
          <w:tblHeader/>
        </w:trPr>
        <w:tc>
          <w:tcPr>
            <w:tcW w:w="623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lastRenderedPageBreak/>
              <w:t>1.2</w:t>
            </w:r>
          </w:p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Проведение семинаров, семинаров-тренингов, совещаний специалистов,  занимающихся решением проблем несовершеннолетних. 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960" w:type="dxa"/>
            <w:gridSpan w:val="7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960" w:type="dxa"/>
            <w:gridSpan w:val="7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1.3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1.4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Проведение месячника по пропаганде здорового образа жизни и профилактики незаконного оборота, злоупотребления наркотических средств и психотропных веществ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1.5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Организация городских мероприятий, посвященных Международному Дню борьбы с наркоманией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1.6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Организация участия городских учреждений в области по популяризации и пропаганды здорового образа жизни «Белая птица»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2536"/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lastRenderedPageBreak/>
              <w:t>1.7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Обеспечение деятельности волонтерских движений города Югорска</w:t>
            </w:r>
          </w:p>
        </w:tc>
        <w:tc>
          <w:tcPr>
            <w:tcW w:w="2410" w:type="dxa"/>
            <w:vAlign w:val="center"/>
            <w:hideMark/>
          </w:tcPr>
          <w:p w:rsidR="00667A3C" w:rsidRDefault="0088154A">
            <w:pPr>
              <w:jc w:val="center"/>
            </w:pPr>
            <w:r w:rsidRPr="0088154A">
              <w:t xml:space="preserve">управление по вопросам общественной безопасности администрации города Югорска (антинаркотическая комиссия), </w:t>
            </w:r>
          </w:p>
          <w:p w:rsidR="0088154A" w:rsidRPr="0088154A" w:rsidRDefault="0088154A">
            <w:pPr>
              <w:jc w:val="center"/>
            </w:pPr>
            <w:r w:rsidRPr="0088154A">
              <w:t>управление социальной политики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1080"/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1.8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667A3C">
            <w:pPr>
              <w:jc w:val="both"/>
            </w:pPr>
            <w:r>
              <w:t xml:space="preserve">Участие в мероприятиях                                  </w:t>
            </w:r>
            <w:r w:rsidR="0088154A" w:rsidRPr="0088154A">
              <w:t>Ханты</w:t>
            </w:r>
            <w:r>
              <w:t xml:space="preserve"> -</w:t>
            </w:r>
            <w:r w:rsidR="0088154A" w:rsidRPr="0088154A">
              <w:t xml:space="preserve"> Мансийского автономного </w:t>
            </w:r>
            <w:r>
              <w:t xml:space="preserve">               </w:t>
            </w:r>
            <w:r w:rsidR="0088154A" w:rsidRPr="0088154A">
              <w:t>округа - Югры в рамках кампании</w:t>
            </w:r>
            <w:r>
              <w:t xml:space="preserve">                  </w:t>
            </w:r>
            <w:r w:rsidR="0088154A" w:rsidRPr="0088154A">
              <w:t xml:space="preserve"> «Спорт против наркотиков»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социальной политики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1417"/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1.9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Обеспечение расширения представления</w:t>
            </w:r>
            <w:r w:rsidR="00667A3C">
              <w:t xml:space="preserve">              </w:t>
            </w:r>
            <w:r w:rsidRPr="0088154A">
              <w:t xml:space="preserve"> о происхождении и вреде наркотических средств через общеобразовательные предметы естественно - научного цикла</w:t>
            </w:r>
            <w:r w:rsidR="00667A3C">
              <w:t xml:space="preserve">                 </w:t>
            </w:r>
            <w:bookmarkStart w:id="0" w:name="_GoBack"/>
            <w:bookmarkEnd w:id="0"/>
            <w:r w:rsidRPr="0088154A">
              <w:t xml:space="preserve"> у обучающихся образовательных учреждений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образования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1400"/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1.10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Проведение мероприятий среди семей, состоящих на учете в управлении опеки и попечительства по профилактике незаконного оборота и злоупотребления наркотических средств и психотропных веществ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опеки и попечительства администрации города Югорска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1.11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Организация добровольного тестирования несовершеннолетних образовательных учреждений города,  в том числе студентов на предмет потребления наркотических средств и психотропных веществ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8507" w:type="dxa"/>
            <w:gridSpan w:val="40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r w:rsidRPr="0088154A">
              <w:t>Итого по задаче 1</w:t>
            </w:r>
          </w:p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федеральный бюджет</w:t>
            </w:r>
          </w:p>
        </w:tc>
        <w:tc>
          <w:tcPr>
            <w:tcW w:w="1733" w:type="dxa"/>
            <w:gridSpan w:val="2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бюджет </w:t>
            </w:r>
            <w:proofErr w:type="gramStart"/>
            <w:r w:rsidRPr="0088154A">
              <w:rPr>
                <w:b/>
              </w:rPr>
              <w:t>автономного</w:t>
            </w:r>
            <w:proofErr w:type="gramEnd"/>
          </w:p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округа</w:t>
            </w:r>
          </w:p>
        </w:tc>
        <w:tc>
          <w:tcPr>
            <w:tcW w:w="1733" w:type="dxa"/>
            <w:gridSpan w:val="2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976" w:type="dxa"/>
            <w:gridSpan w:val="4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местный бюджет 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иные внебюджетные источники</w:t>
            </w:r>
          </w:p>
        </w:tc>
        <w:tc>
          <w:tcPr>
            <w:tcW w:w="1733" w:type="dxa"/>
            <w:gridSpan w:val="2"/>
            <w:vAlign w:val="center"/>
          </w:tcPr>
          <w:p w:rsidR="0088154A" w:rsidRPr="0088154A" w:rsidRDefault="0088154A"/>
        </w:tc>
        <w:tc>
          <w:tcPr>
            <w:tcW w:w="976" w:type="dxa"/>
            <w:gridSpan w:val="4"/>
            <w:vAlign w:val="center"/>
          </w:tcPr>
          <w:p w:rsidR="0088154A" w:rsidRPr="0088154A" w:rsidRDefault="0088154A"/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/>
        </w:tc>
        <w:tc>
          <w:tcPr>
            <w:tcW w:w="850" w:type="dxa"/>
            <w:gridSpan w:val="5"/>
            <w:vAlign w:val="center"/>
          </w:tcPr>
          <w:p w:rsidR="0088154A" w:rsidRPr="0088154A" w:rsidRDefault="0088154A"/>
        </w:tc>
        <w:tc>
          <w:tcPr>
            <w:tcW w:w="916" w:type="dxa"/>
            <w:gridSpan w:val="8"/>
            <w:vAlign w:val="center"/>
          </w:tcPr>
          <w:p w:rsidR="0088154A" w:rsidRPr="0088154A" w:rsidRDefault="0088154A"/>
        </w:tc>
        <w:tc>
          <w:tcPr>
            <w:tcW w:w="846" w:type="dxa"/>
            <w:gridSpan w:val="7"/>
            <w:vAlign w:val="center"/>
          </w:tcPr>
          <w:p w:rsidR="0088154A" w:rsidRPr="0088154A" w:rsidRDefault="0088154A"/>
        </w:tc>
        <w:tc>
          <w:tcPr>
            <w:tcW w:w="851" w:type="dxa"/>
            <w:gridSpan w:val="4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410" w:type="dxa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976" w:type="dxa"/>
            <w:gridSpan w:val="4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960" w:type="dxa"/>
            <w:gridSpan w:val="7"/>
            <w:vAlign w:val="center"/>
          </w:tcPr>
          <w:p w:rsidR="0088154A" w:rsidRPr="0088154A" w:rsidRDefault="0088154A"/>
        </w:tc>
        <w:tc>
          <w:tcPr>
            <w:tcW w:w="692" w:type="dxa"/>
            <w:gridSpan w:val="2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916" w:type="dxa"/>
            <w:gridSpan w:val="8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1" w:type="dxa"/>
            <w:gridSpan w:val="4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683" w:type="dxa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</w:tr>
      <w:tr w:rsidR="0088154A" w:rsidRPr="0088154A" w:rsidTr="00667A3C">
        <w:trPr>
          <w:trHeight w:val="268"/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 w:rsidP="00667A3C">
            <w:pPr>
              <w:jc w:val="center"/>
            </w:pPr>
            <w:r w:rsidRPr="0088154A">
              <w:lastRenderedPageBreak/>
              <w:t>Задача 2. Совершенствование информационного и методического обеспечения мероприятий по противодействию незаконному обороту наркотиков</w:t>
            </w:r>
          </w:p>
        </w:tc>
      </w:tr>
      <w:tr w:rsidR="0088154A" w:rsidRPr="0088154A" w:rsidTr="00667A3C">
        <w:trPr>
          <w:trHeight w:val="1902"/>
          <w:tblHeader/>
        </w:trPr>
        <w:tc>
          <w:tcPr>
            <w:tcW w:w="623" w:type="dxa"/>
            <w:gridSpan w:val="2"/>
            <w:vAlign w:val="center"/>
            <w:hideMark/>
          </w:tcPr>
          <w:p w:rsidR="0088154A" w:rsidRPr="0088154A" w:rsidRDefault="0088154A">
            <w:r w:rsidRPr="0088154A">
              <w:t>2.1</w:t>
            </w:r>
          </w:p>
        </w:tc>
        <w:tc>
          <w:tcPr>
            <w:tcW w:w="4055" w:type="dxa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Подг</w:t>
            </w:r>
            <w:r w:rsidR="00667A3C">
              <w:t xml:space="preserve">отовка телевизионных </w:t>
            </w:r>
            <w:r w:rsidRPr="0088154A">
              <w:t>сюжетов, публикаций антинаркотической направленности, тематические выступления компетентных служб</w:t>
            </w:r>
          </w:p>
        </w:tc>
        <w:tc>
          <w:tcPr>
            <w:tcW w:w="2695" w:type="dxa"/>
            <w:gridSpan w:val="2"/>
            <w:vAlign w:val="center"/>
            <w:hideMark/>
          </w:tcPr>
          <w:p w:rsidR="00667A3C" w:rsidRDefault="0088154A" w:rsidP="00667A3C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комиссия),</w:t>
            </w:r>
          </w:p>
          <w:p w:rsidR="0088154A" w:rsidRPr="0088154A" w:rsidRDefault="0088154A" w:rsidP="00667A3C">
            <w:pPr>
              <w:jc w:val="center"/>
            </w:pPr>
            <w:r w:rsidRPr="0088154A">
              <w:t>управление информационной политики администрации города Югорска</w:t>
            </w:r>
          </w:p>
        </w:tc>
        <w:tc>
          <w:tcPr>
            <w:tcW w:w="8222" w:type="dxa"/>
            <w:gridSpan w:val="39"/>
            <w:vAlign w:val="center"/>
            <w:hideMark/>
          </w:tcPr>
          <w:p w:rsidR="0088154A" w:rsidRPr="0088154A" w:rsidRDefault="0088154A">
            <w:r w:rsidRPr="0088154A">
              <w:t>В рамках текущей деятельности</w:t>
            </w:r>
          </w:p>
        </w:tc>
      </w:tr>
      <w:tr w:rsidR="0088154A" w:rsidRPr="0088154A" w:rsidTr="00667A3C">
        <w:trPr>
          <w:trHeight w:val="375"/>
          <w:tblHeader/>
        </w:trPr>
        <w:tc>
          <w:tcPr>
            <w:tcW w:w="623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t>2.2</w:t>
            </w:r>
          </w:p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Изготовление и тиражирование социальной рекламы по противодействию незаконному обороту наркотиков</w:t>
            </w:r>
          </w:p>
        </w:tc>
        <w:tc>
          <w:tcPr>
            <w:tcW w:w="269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424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100,0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t>2.3</w:t>
            </w:r>
          </w:p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Изготовление и размещение на рекламной конструкции баннеров антинаркотической направленности</w:t>
            </w:r>
          </w:p>
        </w:tc>
        <w:tc>
          <w:tcPr>
            <w:tcW w:w="269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</w:t>
            </w: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89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</w:tr>
      <w:tr w:rsidR="0088154A" w:rsidRPr="0088154A" w:rsidTr="00667A3C">
        <w:trPr>
          <w:trHeight w:val="452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 w:val="restart"/>
            <w:vAlign w:val="center"/>
            <w:hideMark/>
          </w:tcPr>
          <w:p w:rsidR="0088154A" w:rsidRPr="0088154A" w:rsidRDefault="0088154A">
            <w:r w:rsidRPr="0088154A">
              <w:t>2.4</w:t>
            </w:r>
          </w:p>
        </w:tc>
        <w:tc>
          <w:tcPr>
            <w:tcW w:w="4055" w:type="dxa"/>
            <w:vMerge w:val="restart"/>
            <w:vAlign w:val="center"/>
            <w:hideMark/>
          </w:tcPr>
          <w:p w:rsidR="0088154A" w:rsidRPr="0088154A" w:rsidRDefault="0088154A">
            <w:pPr>
              <w:jc w:val="both"/>
            </w:pPr>
            <w:r w:rsidRPr="0088154A">
              <w:t>Разработка, приобретение, тиражирование, в том числе на электронных носителях, и размещение в сети Интернет учебной, методической, профилактической литературы и материалов</w:t>
            </w:r>
          </w:p>
        </w:tc>
        <w:tc>
          <w:tcPr>
            <w:tcW w:w="2695" w:type="dxa"/>
            <w:gridSpan w:val="2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</w:pPr>
            <w:r w:rsidRPr="0088154A">
              <w:t>управление по вопросам общественной безопасности администрации города Югорска (антинаркотическая комиссия), управление информационной политики администрации города Югорска</w:t>
            </w: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4055" w:type="dxa"/>
            <w:vMerge/>
            <w:vAlign w:val="center"/>
            <w:hideMark/>
          </w:tcPr>
          <w:p w:rsidR="0088154A" w:rsidRPr="0088154A" w:rsidRDefault="0088154A"/>
        </w:tc>
        <w:tc>
          <w:tcPr>
            <w:tcW w:w="2695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50,0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6750" w:type="dxa"/>
            <w:gridSpan w:val="3"/>
            <w:vMerge w:val="restart"/>
            <w:vAlign w:val="center"/>
            <w:hideMark/>
          </w:tcPr>
          <w:p w:rsidR="0088154A" w:rsidRPr="0088154A" w:rsidRDefault="0088154A">
            <w:r w:rsidRPr="0088154A">
              <w:t>Итого по задаче 2</w:t>
            </w: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1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776" w:type="dxa"/>
            <w:gridSpan w:val="6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4" w:type="dxa"/>
            <w:gridSpan w:val="7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60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683" w:type="dxa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</w:tr>
      <w:tr w:rsidR="0088154A" w:rsidRPr="0088154A" w:rsidTr="00667A3C">
        <w:trPr>
          <w:trHeight w:val="799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бюджет </w:t>
            </w:r>
            <w:proofErr w:type="gramStart"/>
            <w:r w:rsidRPr="0088154A">
              <w:rPr>
                <w:b/>
              </w:rPr>
              <w:t>автономного</w:t>
            </w:r>
            <w:proofErr w:type="gramEnd"/>
          </w:p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1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776" w:type="dxa"/>
            <w:gridSpan w:val="6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4" w:type="dxa"/>
            <w:gridSpan w:val="7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60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683" w:type="dxa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</w:tr>
      <w:tr w:rsidR="0088154A" w:rsidRPr="0088154A" w:rsidTr="00667A3C">
        <w:trPr>
          <w:trHeight w:val="697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800,0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343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800,0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</w:tr>
      <w:tr w:rsidR="0088154A" w:rsidRPr="0088154A" w:rsidTr="00667A3C">
        <w:trPr>
          <w:trHeight w:val="778"/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6750" w:type="dxa"/>
            <w:gridSpan w:val="3"/>
            <w:vMerge w:val="restart"/>
            <w:vAlign w:val="center"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Итого по подпрограмме III</w:t>
            </w:r>
          </w:p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974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846,5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46,5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1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</w:tr>
      <w:tr w:rsidR="0088154A" w:rsidRPr="0088154A" w:rsidTr="00667A3C">
        <w:trPr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481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846,5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46,5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851" w:type="dxa"/>
            <w:gridSpan w:val="5"/>
            <w:vAlign w:val="center"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200,0</w:t>
            </w:r>
          </w:p>
        </w:tc>
      </w:tr>
      <w:tr w:rsidR="0088154A" w:rsidRPr="0088154A" w:rsidTr="00667A3C">
        <w:trPr>
          <w:trHeight w:val="634"/>
          <w:tblHeader/>
        </w:trPr>
        <w:tc>
          <w:tcPr>
            <w:tcW w:w="623" w:type="dxa"/>
            <w:gridSpan w:val="2"/>
            <w:vMerge w:val="restart"/>
            <w:vAlign w:val="center"/>
          </w:tcPr>
          <w:p w:rsidR="0088154A" w:rsidRPr="0088154A" w:rsidRDefault="0088154A"/>
        </w:tc>
        <w:tc>
          <w:tcPr>
            <w:tcW w:w="6750" w:type="dxa"/>
            <w:gridSpan w:val="3"/>
            <w:vMerge w:val="restart"/>
            <w:vAlign w:val="center"/>
            <w:hideMark/>
          </w:tcPr>
          <w:p w:rsidR="0088154A" w:rsidRPr="0088154A" w:rsidRDefault="0088154A">
            <w:pPr>
              <w:jc w:val="center"/>
              <w:rPr>
                <w:b/>
              </w:rPr>
            </w:pPr>
            <w:r w:rsidRPr="0088154A">
              <w:rPr>
                <w:b/>
              </w:rPr>
              <w:t>ВСЕГО ПО МУНИЦИПАЛЬНОЙ ПРОГРАММЕ</w:t>
            </w: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842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941,9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895,6</w:t>
            </w:r>
          </w:p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21,8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24,5</w:t>
            </w:r>
          </w:p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56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7156,5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2994,7</w:t>
            </w:r>
          </w:p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159,3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160,5</w:t>
            </w: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1860,5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660,5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660,5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660,5</w:t>
            </w:r>
          </w:p>
        </w:tc>
      </w:tr>
      <w:tr w:rsidR="0088154A" w:rsidRPr="0088154A" w:rsidTr="00667A3C">
        <w:trPr>
          <w:trHeight w:val="921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60" w:type="dxa"/>
            <w:gridSpan w:val="5"/>
            <w:vAlign w:val="center"/>
          </w:tcPr>
          <w:p w:rsidR="0088154A" w:rsidRPr="0088154A" w:rsidRDefault="0088154A"/>
        </w:tc>
        <w:tc>
          <w:tcPr>
            <w:tcW w:w="683" w:type="dxa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396"/>
          <w:tblHeader/>
        </w:trPr>
        <w:tc>
          <w:tcPr>
            <w:tcW w:w="623" w:type="dxa"/>
            <w:gridSpan w:val="2"/>
            <w:vMerge/>
            <w:vAlign w:val="center"/>
            <w:hideMark/>
          </w:tcPr>
          <w:p w:rsidR="0088154A" w:rsidRPr="0088154A" w:rsidRDefault="0088154A"/>
        </w:tc>
        <w:tc>
          <w:tcPr>
            <w:tcW w:w="6750" w:type="dxa"/>
            <w:gridSpan w:val="3"/>
            <w:vMerge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</w:p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pPr>
              <w:rPr>
                <w:b/>
              </w:rPr>
            </w:pPr>
            <w:r w:rsidRPr="0088154A">
              <w:rPr>
                <w:b/>
              </w:rPr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8098,4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3890,3</w:t>
            </w:r>
          </w:p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181,1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185,0</w:t>
            </w: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1860,5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660,5</w:t>
            </w:r>
          </w:p>
        </w:tc>
        <w:tc>
          <w:tcPr>
            <w:tcW w:w="860" w:type="dxa"/>
            <w:gridSpan w:val="5"/>
            <w:vAlign w:val="center"/>
            <w:hideMark/>
          </w:tcPr>
          <w:p w:rsidR="0088154A" w:rsidRPr="0088154A" w:rsidRDefault="0088154A">
            <w:r w:rsidRPr="0088154A">
              <w:t>660,5</w:t>
            </w:r>
          </w:p>
        </w:tc>
        <w:tc>
          <w:tcPr>
            <w:tcW w:w="683" w:type="dxa"/>
            <w:vAlign w:val="center"/>
            <w:hideMark/>
          </w:tcPr>
          <w:p w:rsidR="0088154A" w:rsidRPr="0088154A" w:rsidRDefault="0088154A">
            <w:r w:rsidRPr="0088154A">
              <w:t>660,5</w:t>
            </w:r>
          </w:p>
        </w:tc>
      </w:tr>
      <w:tr w:rsidR="0088154A" w:rsidRPr="0088154A" w:rsidTr="00667A3C">
        <w:trPr>
          <w:tblHeader/>
        </w:trPr>
        <w:tc>
          <w:tcPr>
            <w:tcW w:w="15595" w:type="dxa"/>
            <w:gridSpan w:val="44"/>
            <w:vAlign w:val="center"/>
            <w:hideMark/>
          </w:tcPr>
          <w:p w:rsidR="0088154A" w:rsidRPr="0088154A" w:rsidRDefault="0088154A">
            <w:r w:rsidRPr="0088154A">
              <w:lastRenderedPageBreak/>
              <w:t>В том числе:</w:t>
            </w:r>
          </w:p>
        </w:tc>
      </w:tr>
      <w:tr w:rsidR="0088154A" w:rsidRPr="0088154A" w:rsidTr="00667A3C">
        <w:trPr>
          <w:trHeight w:val="604"/>
          <w:tblHeader/>
        </w:trPr>
        <w:tc>
          <w:tcPr>
            <w:tcW w:w="7373" w:type="dxa"/>
            <w:gridSpan w:val="5"/>
            <w:vMerge w:val="restart"/>
            <w:vAlign w:val="center"/>
          </w:tcPr>
          <w:p w:rsidR="0088154A" w:rsidRPr="0088154A" w:rsidRDefault="0088154A">
            <w:pPr>
              <w:jc w:val="both"/>
            </w:pPr>
            <w:r w:rsidRPr="0088154A">
              <w:t>Ответственный исполнитель (юридическое управление администрации города Югорска)</w:t>
            </w:r>
          </w:p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2100,0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  <w:tc>
          <w:tcPr>
            <w:tcW w:w="843" w:type="dxa"/>
            <w:gridSpan w:val="3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2100,0</w:t>
            </w:r>
          </w:p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150,0</w:t>
            </w: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  <w:tc>
          <w:tcPr>
            <w:tcW w:w="843" w:type="dxa"/>
            <w:gridSpan w:val="3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450,0</w:t>
            </w:r>
          </w:p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 w:val="restart"/>
            <w:vAlign w:val="center"/>
          </w:tcPr>
          <w:p w:rsidR="0088154A" w:rsidRPr="0088154A" w:rsidRDefault="0088154A">
            <w:pPr>
              <w:jc w:val="both"/>
            </w:pPr>
            <w:r w:rsidRPr="0088154A"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3500,0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2500,0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1000,0</w:t>
            </w:r>
          </w:p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3500,0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2500,0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1000,0</w:t>
            </w:r>
          </w:p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 w:val="restart"/>
            <w:vAlign w:val="center"/>
          </w:tcPr>
          <w:p w:rsidR="0088154A" w:rsidRPr="0088154A" w:rsidRDefault="0088154A">
            <w:pPr>
              <w:jc w:val="both"/>
            </w:pPr>
            <w:r w:rsidRPr="0088154A">
              <w:t>Соисполнитель 2 (управление бухгалтерского учета и отчетности администрации города Югорска)</w:t>
            </w:r>
          </w:p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248,9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202,6</w:t>
            </w:r>
          </w:p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21,8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24,5</w:t>
            </w:r>
          </w:p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310,0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48,2</w:t>
            </w:r>
          </w:p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9,3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210,5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43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</w:tr>
      <w:tr w:rsidR="0088154A" w:rsidRPr="0088154A" w:rsidTr="00667A3C">
        <w:trPr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558,9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250,8</w:t>
            </w:r>
          </w:p>
        </w:tc>
        <w:tc>
          <w:tcPr>
            <w:tcW w:w="841" w:type="dxa"/>
            <w:gridSpan w:val="4"/>
            <w:vAlign w:val="center"/>
            <w:hideMark/>
          </w:tcPr>
          <w:p w:rsidR="0088154A" w:rsidRPr="0088154A" w:rsidRDefault="0088154A">
            <w:r w:rsidRPr="0088154A">
              <w:t>31,1</w:t>
            </w:r>
          </w:p>
        </w:tc>
        <w:tc>
          <w:tcPr>
            <w:tcW w:w="851" w:type="dxa"/>
            <w:gridSpan w:val="5"/>
            <w:vAlign w:val="center"/>
            <w:hideMark/>
          </w:tcPr>
          <w:p w:rsidR="0088154A" w:rsidRPr="0088154A" w:rsidRDefault="0088154A">
            <w:r w:rsidRPr="0088154A">
              <w:t>35,0</w:t>
            </w:r>
          </w:p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210,5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843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10,5</w:t>
            </w:r>
          </w:p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 w:val="restart"/>
            <w:vAlign w:val="center"/>
          </w:tcPr>
          <w:p w:rsidR="0088154A" w:rsidRPr="0088154A" w:rsidRDefault="0088154A">
            <w:pPr>
              <w:jc w:val="both"/>
            </w:pPr>
            <w:r w:rsidRPr="0088154A">
              <w:t>Соисполнитель 3 (управление по вопросам общественной безопасности администрации города Югорска)</w:t>
            </w:r>
          </w:p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846,5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43" w:type="dxa"/>
            <w:gridSpan w:val="3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846,5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46,5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54" w:type="dxa"/>
            <w:gridSpan w:val="7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843" w:type="dxa"/>
            <w:gridSpan w:val="3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  <w:tc>
          <w:tcPr>
            <w:tcW w:w="700" w:type="dxa"/>
            <w:gridSpan w:val="3"/>
            <w:vAlign w:val="center"/>
            <w:hideMark/>
          </w:tcPr>
          <w:p w:rsidR="0088154A" w:rsidRPr="0088154A" w:rsidRDefault="0088154A">
            <w:r w:rsidRPr="0088154A">
              <w:t>200,0</w:t>
            </w:r>
          </w:p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 w:val="restart"/>
            <w:vAlign w:val="center"/>
          </w:tcPr>
          <w:p w:rsidR="0088154A" w:rsidRPr="0088154A" w:rsidRDefault="0088154A">
            <w:pPr>
              <w:jc w:val="both"/>
            </w:pPr>
            <w:r w:rsidRPr="0088154A">
              <w:t>Соисполнитель 4 (муниципальное казенное учреждение «Служба обеспечения органов местного самоуправления»)</w:t>
            </w:r>
          </w:p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Федеральный бюджет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бюджет автономного округа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693,0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693,0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 xml:space="preserve">местный бюджет 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400,0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иные внебюджетные источники</w:t>
            </w:r>
          </w:p>
        </w:tc>
        <w:tc>
          <w:tcPr>
            <w:tcW w:w="812" w:type="dxa"/>
            <w:gridSpan w:val="5"/>
            <w:vAlign w:val="center"/>
          </w:tcPr>
          <w:p w:rsidR="0088154A" w:rsidRPr="0088154A" w:rsidRDefault="0088154A"/>
        </w:tc>
        <w:tc>
          <w:tcPr>
            <w:tcW w:w="846" w:type="dxa"/>
            <w:gridSpan w:val="3"/>
            <w:vAlign w:val="center"/>
          </w:tcPr>
          <w:p w:rsidR="0088154A" w:rsidRPr="0088154A" w:rsidRDefault="0088154A"/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  <w:tr w:rsidR="0088154A" w:rsidRPr="0088154A" w:rsidTr="00667A3C">
        <w:trPr>
          <w:trHeight w:val="506"/>
          <w:tblHeader/>
        </w:trPr>
        <w:tc>
          <w:tcPr>
            <w:tcW w:w="7373" w:type="dxa"/>
            <w:gridSpan w:val="5"/>
            <w:vMerge/>
            <w:vAlign w:val="center"/>
            <w:hideMark/>
          </w:tcPr>
          <w:p w:rsidR="0088154A" w:rsidRPr="0088154A" w:rsidRDefault="0088154A"/>
        </w:tc>
        <w:tc>
          <w:tcPr>
            <w:tcW w:w="1699" w:type="dxa"/>
            <w:gridSpan w:val="3"/>
            <w:vAlign w:val="center"/>
            <w:hideMark/>
          </w:tcPr>
          <w:p w:rsidR="0088154A" w:rsidRPr="0088154A" w:rsidRDefault="0088154A">
            <w:r w:rsidRPr="0088154A">
              <w:t>Всего</w:t>
            </w:r>
          </w:p>
        </w:tc>
        <w:tc>
          <w:tcPr>
            <w:tcW w:w="812" w:type="dxa"/>
            <w:gridSpan w:val="5"/>
            <w:vAlign w:val="center"/>
            <w:hideMark/>
          </w:tcPr>
          <w:p w:rsidR="0088154A" w:rsidRPr="0088154A" w:rsidRDefault="0088154A">
            <w:r w:rsidRPr="0088154A">
              <w:t>1093,0</w:t>
            </w:r>
          </w:p>
        </w:tc>
        <w:tc>
          <w:tcPr>
            <w:tcW w:w="846" w:type="dxa"/>
            <w:gridSpan w:val="3"/>
            <w:vAlign w:val="center"/>
            <w:hideMark/>
          </w:tcPr>
          <w:p w:rsidR="0088154A" w:rsidRPr="0088154A" w:rsidRDefault="0088154A">
            <w:r w:rsidRPr="0088154A">
              <w:t>1093,0</w:t>
            </w:r>
          </w:p>
        </w:tc>
        <w:tc>
          <w:tcPr>
            <w:tcW w:w="841" w:type="dxa"/>
            <w:gridSpan w:val="4"/>
            <w:vAlign w:val="center"/>
          </w:tcPr>
          <w:p w:rsidR="0088154A" w:rsidRPr="0088154A" w:rsidRDefault="0088154A"/>
        </w:tc>
        <w:tc>
          <w:tcPr>
            <w:tcW w:w="851" w:type="dxa"/>
            <w:gridSpan w:val="5"/>
            <w:vAlign w:val="center"/>
          </w:tcPr>
          <w:p w:rsidR="0088154A" w:rsidRPr="0088154A" w:rsidRDefault="0088154A"/>
        </w:tc>
        <w:tc>
          <w:tcPr>
            <w:tcW w:w="776" w:type="dxa"/>
            <w:gridSpan w:val="6"/>
            <w:vAlign w:val="center"/>
          </w:tcPr>
          <w:p w:rsidR="0088154A" w:rsidRPr="0088154A" w:rsidRDefault="0088154A"/>
        </w:tc>
        <w:tc>
          <w:tcPr>
            <w:tcW w:w="854" w:type="dxa"/>
            <w:gridSpan w:val="7"/>
            <w:vAlign w:val="center"/>
          </w:tcPr>
          <w:p w:rsidR="0088154A" w:rsidRPr="0088154A" w:rsidRDefault="0088154A"/>
        </w:tc>
        <w:tc>
          <w:tcPr>
            <w:tcW w:w="843" w:type="dxa"/>
            <w:gridSpan w:val="3"/>
            <w:vAlign w:val="center"/>
          </w:tcPr>
          <w:p w:rsidR="0088154A" w:rsidRPr="0088154A" w:rsidRDefault="0088154A"/>
        </w:tc>
        <w:tc>
          <w:tcPr>
            <w:tcW w:w="700" w:type="dxa"/>
            <w:gridSpan w:val="3"/>
            <w:vAlign w:val="center"/>
          </w:tcPr>
          <w:p w:rsidR="0088154A" w:rsidRPr="0088154A" w:rsidRDefault="0088154A"/>
        </w:tc>
      </w:tr>
    </w:tbl>
    <w:p w:rsidR="0088154A" w:rsidRDefault="0088154A" w:rsidP="0088154A">
      <w:pPr>
        <w:rPr>
          <w:rFonts w:cs="Calibri"/>
          <w:sz w:val="24"/>
          <w:szCs w:val="24"/>
        </w:rPr>
      </w:pPr>
    </w:p>
    <w:p w:rsidR="0088154A" w:rsidRDefault="0088154A" w:rsidP="0088154A">
      <w:pPr>
        <w:rPr>
          <w:rFonts w:cs="Calibri"/>
          <w:sz w:val="24"/>
          <w:szCs w:val="24"/>
        </w:rPr>
      </w:pPr>
    </w:p>
    <w:p w:rsidR="0088154A" w:rsidRDefault="0088154A" w:rsidP="007F4A15">
      <w:pPr>
        <w:jc w:val="both"/>
        <w:rPr>
          <w:sz w:val="24"/>
          <w:szCs w:val="24"/>
        </w:rPr>
      </w:pPr>
    </w:p>
    <w:sectPr w:rsidR="0088154A" w:rsidSect="0088154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D38A1"/>
    <w:rsid w:val="00510950"/>
    <w:rsid w:val="0053339B"/>
    <w:rsid w:val="0061679D"/>
    <w:rsid w:val="00624190"/>
    <w:rsid w:val="0065328E"/>
    <w:rsid w:val="00667A3C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154A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247F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154A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8154A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54A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154A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54A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8154A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88154A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88154A"/>
    <w:rPr>
      <w:rFonts w:eastAsia="Times New Roman"/>
      <w:b/>
      <w:bCs/>
      <w:sz w:val="28"/>
      <w:szCs w:val="28"/>
      <w:lang w:eastAsia="en-US"/>
    </w:rPr>
  </w:style>
  <w:style w:type="character" w:customStyle="1" w:styleId="a8">
    <w:name w:val="Текст сноски Знак"/>
    <w:basedOn w:val="a0"/>
    <w:link w:val="a9"/>
    <w:uiPriority w:val="99"/>
    <w:semiHidden/>
    <w:rsid w:val="0088154A"/>
    <w:rPr>
      <w:rFonts w:eastAsia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88154A"/>
    <w:pPr>
      <w:suppressAutoHyphens w:val="0"/>
    </w:pPr>
    <w:rPr>
      <w:rFonts w:ascii="Calibri" w:hAnsi="Calibri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88154A"/>
    <w:rPr>
      <w:rFonts w:eastAsia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88154A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88154A"/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c"/>
    <w:uiPriority w:val="99"/>
    <w:semiHidden/>
    <w:unhideWhenUsed/>
    <w:rsid w:val="0088154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8154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e"/>
    <w:uiPriority w:val="99"/>
    <w:semiHidden/>
    <w:unhideWhenUsed/>
    <w:rsid w:val="0088154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8154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8154A"/>
    <w:rPr>
      <w:rFonts w:ascii="Times New Roman" w:eastAsia="Times New Roman" w:hAnsi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88154A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88154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Тема примечания Знак"/>
    <w:basedOn w:val="aa"/>
    <w:link w:val="af5"/>
    <w:uiPriority w:val="99"/>
    <w:semiHidden/>
    <w:rsid w:val="0088154A"/>
    <w:rPr>
      <w:rFonts w:eastAsia="Times New Roman"/>
      <w:b/>
      <w:bCs/>
      <w:sz w:val="20"/>
      <w:szCs w:val="20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88154A"/>
    <w:rPr>
      <w:b/>
      <w:bCs/>
    </w:rPr>
  </w:style>
  <w:style w:type="paragraph" w:styleId="af6">
    <w:name w:val="No Spacing"/>
    <w:uiPriority w:val="1"/>
    <w:qFormat/>
    <w:rsid w:val="0088154A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88154A"/>
    <w:pPr>
      <w:jc w:val="both"/>
    </w:pPr>
    <w:rPr>
      <w:rFonts w:cs="Calibri"/>
    </w:rPr>
  </w:style>
  <w:style w:type="paragraph" w:customStyle="1" w:styleId="ConsPlusTitle">
    <w:name w:val="ConsPlusTitle"/>
    <w:uiPriority w:val="99"/>
    <w:rsid w:val="008815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815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"/>
    <w:next w:val="a"/>
    <w:uiPriority w:val="99"/>
    <w:rsid w:val="0088154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5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815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88154A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88154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8154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88154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8154A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88154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8154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8154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8154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8154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8154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8154A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8154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8154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8154A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8154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815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8154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8154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8154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8154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8154A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8154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8154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8154A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815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8154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815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815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8154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815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8154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815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8154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815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815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8154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8154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8154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8154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815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8154A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815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8154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815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8815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8815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8815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8154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815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8815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88154A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"/>
    <w:next w:val="a"/>
    <w:uiPriority w:val="11"/>
    <w:qFormat/>
    <w:rsid w:val="0088154A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88154A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uiPriority w:val="99"/>
    <w:rsid w:val="0088154A"/>
  </w:style>
  <w:style w:type="paragraph" w:customStyle="1" w:styleId="Style3">
    <w:name w:val="Style3"/>
    <w:basedOn w:val="WW-"/>
    <w:uiPriority w:val="99"/>
    <w:rsid w:val="0088154A"/>
  </w:style>
  <w:style w:type="paragraph" w:customStyle="1" w:styleId="af8">
    <w:name w:val="Заголовок"/>
    <w:basedOn w:val="a"/>
    <w:next w:val="af0"/>
    <w:uiPriority w:val="99"/>
    <w:rsid w:val="008815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uiPriority w:val="99"/>
    <w:rsid w:val="0088154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88154A"/>
    <w:pPr>
      <w:suppressLineNumbers/>
    </w:pPr>
    <w:rPr>
      <w:rFonts w:ascii="Arial" w:hAnsi="Arial" w:cs="Tahoma"/>
    </w:rPr>
  </w:style>
  <w:style w:type="paragraph" w:customStyle="1" w:styleId="af9">
    <w:name w:val="Содержимое врезки"/>
    <w:basedOn w:val="af0"/>
    <w:uiPriority w:val="99"/>
    <w:rsid w:val="0088154A"/>
    <w:pPr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7"/>
    <w:uiPriority w:val="99"/>
    <w:rsid w:val="0088154A"/>
    <w:pPr>
      <w:jc w:val="center"/>
    </w:pPr>
    <w:rPr>
      <w:rFonts w:cs="Calibri"/>
      <w:b/>
      <w:bCs/>
      <w:sz w:val="20"/>
      <w:szCs w:val="20"/>
    </w:rPr>
  </w:style>
  <w:style w:type="character" w:customStyle="1" w:styleId="3">
    <w:name w:val="Основной шрифт абзаца3"/>
    <w:rsid w:val="0088154A"/>
  </w:style>
  <w:style w:type="character" w:customStyle="1" w:styleId="Absatz-Standardschriftart">
    <w:name w:val="Absatz-Standardschriftart"/>
    <w:rsid w:val="0088154A"/>
  </w:style>
  <w:style w:type="character" w:customStyle="1" w:styleId="15">
    <w:name w:val="Подзаголовок Знак1"/>
    <w:uiPriority w:val="11"/>
    <w:rsid w:val="0088154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88154A"/>
  </w:style>
  <w:style w:type="character" w:customStyle="1" w:styleId="WW-Absatz-Standardschriftart1">
    <w:name w:val="WW-Absatz-Standardschriftart1"/>
    <w:rsid w:val="0088154A"/>
  </w:style>
  <w:style w:type="character" w:customStyle="1" w:styleId="WW-Absatz-Standardschriftart11">
    <w:name w:val="WW-Absatz-Standardschriftart11"/>
    <w:rsid w:val="0088154A"/>
  </w:style>
  <w:style w:type="character" w:customStyle="1" w:styleId="WW-Absatz-Standardschriftart111">
    <w:name w:val="WW-Absatz-Standardschriftart111"/>
    <w:rsid w:val="0088154A"/>
  </w:style>
  <w:style w:type="character" w:customStyle="1" w:styleId="WW-Absatz-Standardschriftart1111">
    <w:name w:val="WW-Absatz-Standardschriftart1111"/>
    <w:rsid w:val="0088154A"/>
  </w:style>
  <w:style w:type="character" w:customStyle="1" w:styleId="WW-Absatz-Standardschriftart11111">
    <w:name w:val="WW-Absatz-Standardschriftart11111"/>
    <w:rsid w:val="0088154A"/>
  </w:style>
  <w:style w:type="character" w:customStyle="1" w:styleId="WW-Absatz-Standardschriftart111111">
    <w:name w:val="WW-Absatz-Standardschriftart111111"/>
    <w:rsid w:val="0088154A"/>
  </w:style>
  <w:style w:type="character" w:customStyle="1" w:styleId="WW-Absatz-Standardschriftart1111111">
    <w:name w:val="WW-Absatz-Standardschriftart1111111"/>
    <w:rsid w:val="0088154A"/>
  </w:style>
  <w:style w:type="character" w:customStyle="1" w:styleId="WW-Absatz-Standardschriftart11111111">
    <w:name w:val="WW-Absatz-Standardschriftart11111111"/>
    <w:rsid w:val="0088154A"/>
  </w:style>
  <w:style w:type="character" w:customStyle="1" w:styleId="WW-Absatz-Standardschriftart111111111">
    <w:name w:val="WW-Absatz-Standardschriftart111111111"/>
    <w:rsid w:val="0088154A"/>
  </w:style>
  <w:style w:type="character" w:customStyle="1" w:styleId="WW-Absatz-Standardschriftart1111111111">
    <w:name w:val="WW-Absatz-Standardschriftart1111111111"/>
    <w:rsid w:val="0088154A"/>
  </w:style>
  <w:style w:type="character" w:customStyle="1" w:styleId="WW-Absatz-Standardschriftart11111111111">
    <w:name w:val="WW-Absatz-Standardschriftart11111111111"/>
    <w:rsid w:val="0088154A"/>
  </w:style>
  <w:style w:type="character" w:customStyle="1" w:styleId="WW-Absatz-Standardschriftart111111111111">
    <w:name w:val="WW-Absatz-Standardschriftart111111111111"/>
    <w:rsid w:val="0088154A"/>
  </w:style>
  <w:style w:type="character" w:customStyle="1" w:styleId="WW-Absatz-Standardschriftart1111111111111">
    <w:name w:val="WW-Absatz-Standardschriftart1111111111111"/>
    <w:rsid w:val="0088154A"/>
  </w:style>
  <w:style w:type="character" w:customStyle="1" w:styleId="WW-Absatz-Standardschriftart11111111111111">
    <w:name w:val="WW-Absatz-Standardschriftart11111111111111"/>
    <w:rsid w:val="0088154A"/>
  </w:style>
  <w:style w:type="character" w:customStyle="1" w:styleId="WW-Absatz-Standardschriftart111111111111111">
    <w:name w:val="WW-Absatz-Standardschriftart111111111111111"/>
    <w:rsid w:val="0088154A"/>
  </w:style>
  <w:style w:type="character" w:customStyle="1" w:styleId="16">
    <w:name w:val="Основной шрифт абзаца1"/>
    <w:rsid w:val="0088154A"/>
  </w:style>
  <w:style w:type="character" w:customStyle="1" w:styleId="30">
    <w:name w:val="Основной текст 3 Знак"/>
    <w:rsid w:val="0088154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88154A"/>
    <w:rPr>
      <w:rFonts w:ascii="Times New Roman" w:hAnsi="Times New Roman" w:cs="Times New Roman" w:hint="default"/>
      <w:sz w:val="22"/>
      <w:szCs w:val="22"/>
    </w:rPr>
  </w:style>
  <w:style w:type="character" w:customStyle="1" w:styleId="afb">
    <w:name w:val="Символ нумерации"/>
    <w:rsid w:val="00881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2014-12-23T06:14:00Z</dcterms:modified>
</cp:coreProperties>
</file>