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7172F9">
        <w:t>12</w:t>
      </w:r>
      <w:r>
        <w:t xml:space="preserve">» </w:t>
      </w:r>
      <w:r w:rsidR="007172F9">
        <w:t>декабря</w:t>
      </w:r>
      <w:r>
        <w:t xml:space="preserve">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01873000058170003</w:t>
      </w:r>
      <w:r w:rsidR="00A529F3">
        <w:t>8</w:t>
      </w:r>
      <w:r w:rsidR="00725BD8">
        <w:t>5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AC0013" w:rsidRPr="0065427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 xml:space="preserve">ПРИСУТСТВОВАЛИ: </w:t>
      </w:r>
    </w:p>
    <w:p w:rsidR="00AC0013" w:rsidRPr="0065427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 xml:space="preserve">Единая комиссия по осуществлению закупок для обеспечения муниципальных нужд города </w:t>
      </w:r>
      <w:proofErr w:type="spellStart"/>
      <w:r w:rsidRPr="0065427F">
        <w:t>Югорска</w:t>
      </w:r>
      <w:proofErr w:type="spellEnd"/>
      <w:r w:rsidRPr="0065427F">
        <w:t xml:space="preserve"> (далее - комиссия) в следующем  составе:</w:t>
      </w:r>
    </w:p>
    <w:p w:rsidR="00AC0013" w:rsidRPr="0065427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 xml:space="preserve">1. </w:t>
      </w:r>
      <w:r w:rsidRPr="0065427F">
        <w:rPr>
          <w:spacing w:val="-6"/>
        </w:rPr>
        <w:t xml:space="preserve">С.Д. </w:t>
      </w:r>
      <w:proofErr w:type="spellStart"/>
      <w:r w:rsidRPr="0065427F">
        <w:rPr>
          <w:spacing w:val="-6"/>
        </w:rPr>
        <w:t>Голин</w:t>
      </w:r>
      <w:proofErr w:type="spellEnd"/>
      <w:r w:rsidRPr="0065427F">
        <w:rPr>
          <w:spacing w:val="-6"/>
        </w:rPr>
        <w:t xml:space="preserve"> - </w:t>
      </w:r>
      <w:r w:rsidRPr="0065427F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65427F">
        <w:t>Югорска</w:t>
      </w:r>
      <w:proofErr w:type="spellEnd"/>
      <w:r w:rsidRPr="0065427F">
        <w:t>;</w:t>
      </w:r>
    </w:p>
    <w:p w:rsidR="00AC0013" w:rsidRPr="0065427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 xml:space="preserve">2. В.А. </w:t>
      </w:r>
      <w:proofErr w:type="spellStart"/>
      <w:r w:rsidRPr="0065427F">
        <w:t>Климин</w:t>
      </w:r>
      <w:proofErr w:type="spellEnd"/>
      <w:r w:rsidRPr="0065427F">
        <w:t xml:space="preserve"> – председатель Думы города </w:t>
      </w:r>
      <w:proofErr w:type="spellStart"/>
      <w:r w:rsidRPr="0065427F">
        <w:t>Югорска</w:t>
      </w:r>
      <w:proofErr w:type="spellEnd"/>
      <w:r w:rsidRPr="0065427F">
        <w:t>;</w:t>
      </w:r>
    </w:p>
    <w:p w:rsidR="00AC0013" w:rsidRPr="0065427F" w:rsidRDefault="0065427F" w:rsidP="00AC0013">
      <w:r w:rsidRPr="0065427F">
        <w:t>3</w:t>
      </w:r>
      <w:r w:rsidR="00AC0013" w:rsidRPr="0065427F">
        <w:t xml:space="preserve">. Т.И. </w:t>
      </w:r>
      <w:proofErr w:type="spellStart"/>
      <w:r w:rsidR="00AC0013" w:rsidRPr="0065427F">
        <w:t>Долгодворова</w:t>
      </w:r>
      <w:proofErr w:type="spellEnd"/>
      <w:r w:rsidR="00AC0013" w:rsidRPr="0065427F">
        <w:t xml:space="preserve"> - заместитель главы города </w:t>
      </w:r>
      <w:proofErr w:type="spellStart"/>
      <w:r w:rsidR="00AC0013" w:rsidRPr="0065427F">
        <w:t>Югорска</w:t>
      </w:r>
      <w:proofErr w:type="spellEnd"/>
      <w:r w:rsidR="00AC0013" w:rsidRPr="0065427F">
        <w:t>;</w:t>
      </w:r>
    </w:p>
    <w:p w:rsidR="00AC0013" w:rsidRPr="0065427F" w:rsidRDefault="0065427F" w:rsidP="00AC0013">
      <w:r w:rsidRPr="0065427F">
        <w:t>4</w:t>
      </w:r>
      <w:r w:rsidR="00AC0013" w:rsidRPr="0065427F">
        <w:t>.  Н.А. Морозова – советник руководителя;</w:t>
      </w:r>
    </w:p>
    <w:p w:rsidR="00AC0013" w:rsidRPr="0065427F" w:rsidRDefault="0065427F" w:rsidP="002963C1">
      <w:pPr>
        <w:jc w:val="both"/>
      </w:pPr>
      <w:r w:rsidRPr="0065427F">
        <w:t>5</w:t>
      </w:r>
      <w:r w:rsidR="00AC0013" w:rsidRPr="0065427F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AC0013" w:rsidRPr="0065427F">
        <w:t>Югорска</w:t>
      </w:r>
      <w:proofErr w:type="spellEnd"/>
      <w:r w:rsidR="00AC0013" w:rsidRPr="0065427F">
        <w:t>;</w:t>
      </w:r>
    </w:p>
    <w:p w:rsidR="00AC0013" w:rsidRPr="0065427F" w:rsidRDefault="0065427F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>6</w:t>
      </w:r>
      <w:r w:rsidR="00AC0013" w:rsidRPr="0065427F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AC0013" w:rsidRPr="0065427F">
        <w:t>Югорска</w:t>
      </w:r>
      <w:proofErr w:type="spellEnd"/>
      <w:r w:rsidR="00AC0013" w:rsidRPr="0065427F">
        <w:t>.</w:t>
      </w:r>
    </w:p>
    <w:p w:rsidR="00AC0013" w:rsidRPr="0065427F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65427F">
        <w:t xml:space="preserve">Всего присутствовали </w:t>
      </w:r>
      <w:r w:rsidR="0065427F" w:rsidRPr="0065427F">
        <w:t>6</w:t>
      </w:r>
      <w:r w:rsidRPr="0065427F">
        <w:t xml:space="preserve">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65427F">
        <w:t>Представитель</w:t>
      </w:r>
      <w:r w:rsidRPr="00213F00">
        <w:t xml:space="preserve">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01873000058170003</w:t>
      </w:r>
      <w:r w:rsidR="00A529F3">
        <w:t>8</w:t>
      </w:r>
      <w:r w:rsidR="00725BD8">
        <w:t>5</w:t>
      </w:r>
      <w:r w:rsidRPr="00213F00">
        <w:t xml:space="preserve"> </w:t>
      </w:r>
      <w:r w:rsidR="00725BD8" w:rsidRPr="00FE1D8D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6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01873000058170003</w:t>
      </w:r>
      <w:r w:rsidR="00A529F3">
        <w:t>8</w:t>
      </w:r>
      <w:r w:rsidR="00725BD8">
        <w:t>5</w:t>
      </w:r>
      <w:r w:rsidRPr="00AC0013">
        <w:t>, дата публикации</w:t>
      </w:r>
      <w:r w:rsidR="00AC0013">
        <w:t xml:space="preserve"> 1</w:t>
      </w:r>
      <w:r w:rsidR="00051BEF">
        <w:t>0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725BD8" w:rsidRPr="00FE1D8D">
        <w:t>173862201149086220100100170126810412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AC0013">
        <w:t>30</w:t>
      </w:r>
      <w:r w:rsidRPr="00213F00">
        <w:t xml:space="preserve"> ноября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963C1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 xml:space="preserve">4. До окончания указанного в извещении о проведении аукциона срока подачи заявок на участие </w:t>
      </w:r>
      <w:proofErr w:type="gramStart"/>
      <w:r w:rsidRPr="00213F00">
        <w:t>в</w:t>
      </w:r>
      <w:proofErr w:type="gramEnd"/>
      <w:r w:rsidRPr="00213F00">
        <w:t xml:space="preserve"> </w:t>
      </w:r>
      <w:proofErr w:type="gramStart"/>
      <w:r w:rsidRPr="00213F00">
        <w:t>аукционе</w:t>
      </w:r>
      <w:proofErr w:type="gramEnd"/>
      <w:r w:rsidRPr="00213F00">
        <w:t xml:space="preserve"> «</w:t>
      </w:r>
      <w:r w:rsidR="00AC0013">
        <w:t>2</w:t>
      </w:r>
      <w:r w:rsidR="00051BEF">
        <w:t>7</w:t>
      </w:r>
      <w:r w:rsidRPr="00213F00">
        <w:t xml:space="preserve">» </w:t>
      </w:r>
      <w:r w:rsidRPr="002963C1">
        <w:t>ноября  2017</w:t>
      </w:r>
      <w:r w:rsidR="00051BEF" w:rsidRPr="002963C1">
        <w:t xml:space="preserve"> </w:t>
      </w:r>
      <w:r w:rsidRPr="002963C1">
        <w:t>г. 10 часов 00 минут была подана: 1 (одна) заявка на участие в аукционе (под номером №1).</w:t>
      </w:r>
    </w:p>
    <w:p w:rsidR="00306206" w:rsidRPr="002963C1" w:rsidRDefault="00306206" w:rsidP="00306206">
      <w:pPr>
        <w:jc w:val="both"/>
      </w:pPr>
      <w:r w:rsidRPr="002963C1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963C1" w:rsidRDefault="00306206" w:rsidP="00306206">
      <w:pPr>
        <w:jc w:val="both"/>
      </w:pPr>
      <w:r w:rsidRPr="002963C1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963C1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963C1">
        <w:rPr>
          <w:spacing w:val="-6"/>
        </w:rPr>
        <w:t xml:space="preserve">1 </w:t>
      </w:r>
      <w:r w:rsidRPr="002963C1">
        <w:t>требованиям</w:t>
      </w:r>
      <w:r w:rsidRPr="00213F00">
        <w:t xml:space="preserve">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AC0013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2A1944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A1944">
                  <w:r w:rsidRPr="002A1944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2A1944">
                    <w:rPr>
                      <w:b/>
                      <w:bCs/>
                    </w:rPr>
                    <w:t>РемКом</w:t>
                  </w:r>
                  <w:proofErr w:type="spellEnd"/>
                  <w:r w:rsidRPr="002A1944">
                    <w:rPr>
                      <w:b/>
                      <w:bCs/>
                    </w:rPr>
                    <w:t>"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>21.11.2016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>8615003508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>861501001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A1944">
                  <w:r w:rsidRPr="002A1944">
                    <w:t xml:space="preserve">628250, Ханты-Мансийский автономный округ - Югра, Советский р-н, Пионерский </w:t>
                  </w:r>
                  <w:proofErr w:type="spellStart"/>
                  <w:r w:rsidRPr="002A1944">
                    <w:t>пгт</w:t>
                  </w:r>
                  <w:proofErr w:type="spellEnd"/>
                  <w:r w:rsidRPr="002A1944">
                    <w:t xml:space="preserve">, </w:t>
                  </w:r>
                  <w:proofErr w:type="spellStart"/>
                  <w:r w:rsidRPr="002A1944">
                    <w:t>ул</w:t>
                  </w:r>
                  <w:proofErr w:type="gramStart"/>
                  <w:r w:rsidRPr="002A1944">
                    <w:t>.Л</w:t>
                  </w:r>
                  <w:proofErr w:type="gramEnd"/>
                  <w:r w:rsidRPr="002A1944">
                    <w:t>енина</w:t>
                  </w:r>
                  <w:proofErr w:type="spellEnd"/>
                  <w:r w:rsidRPr="002A1944">
                    <w:t>, д.8А - помещение2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A1944">
                  <w:r w:rsidRPr="002A1944">
                    <w:t xml:space="preserve">628250, Ханты-Мансийский автономный округ - Югра, Советский р-н, Пионерский </w:t>
                  </w:r>
                  <w:proofErr w:type="spellStart"/>
                  <w:r w:rsidRPr="002A1944">
                    <w:t>пгт</w:t>
                  </w:r>
                  <w:proofErr w:type="spellEnd"/>
                  <w:r w:rsidRPr="002A1944">
                    <w:t xml:space="preserve">, </w:t>
                  </w:r>
                  <w:proofErr w:type="spellStart"/>
                  <w:r w:rsidRPr="002A1944">
                    <w:t>ул</w:t>
                  </w:r>
                  <w:proofErr w:type="gramStart"/>
                  <w:r w:rsidRPr="002A1944">
                    <w:t>.З</w:t>
                  </w:r>
                  <w:proofErr w:type="gramEnd"/>
                  <w:r w:rsidRPr="002A1944">
                    <w:t>еленый</w:t>
                  </w:r>
                  <w:proofErr w:type="spellEnd"/>
                  <w:r w:rsidRPr="002A1944">
                    <w:t>, д.2</w:t>
                  </w:r>
                </w:p>
              </w:tc>
            </w:tr>
            <w:tr w:rsidR="002A1944" w:rsidRPr="00AC0013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A1944" w:rsidRPr="002A1944" w:rsidRDefault="002A1944" w:rsidP="002E18D6">
                  <w:r w:rsidRPr="002A1944">
                    <w:t>89222095678</w:t>
                  </w:r>
                </w:p>
              </w:tc>
            </w:tr>
          </w:tbl>
          <w:p w:rsidR="00306206" w:rsidRPr="00AC0013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RPr="0065427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5427F" w:rsidRDefault="00AC0013" w:rsidP="00AC0013">
            <w:pPr>
              <w:spacing w:after="60"/>
              <w:jc w:val="both"/>
              <w:rPr>
                <w:noProof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5427F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5427F" w:rsidRDefault="00AC0013" w:rsidP="00701CB9">
            <w:pPr>
              <w:spacing w:after="60"/>
              <w:jc w:val="center"/>
              <w:rPr>
                <w:noProof/>
              </w:rPr>
            </w:pPr>
            <w:r w:rsidRPr="0065427F">
              <w:rPr>
                <w:noProof/>
              </w:rPr>
              <w:t>С.Д.Голин</w:t>
            </w:r>
          </w:p>
        </w:tc>
      </w:tr>
      <w:tr w:rsidR="00306206" w:rsidRPr="0065427F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5427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5427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5427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65427F">
              <w:rPr>
                <w:rFonts w:eastAsia="Calibri"/>
              </w:rPr>
              <w:t xml:space="preserve">В.А. </w:t>
            </w:r>
            <w:proofErr w:type="spellStart"/>
            <w:r w:rsidRPr="0065427F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RPr="0065427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5427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5427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5427F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65427F">
              <w:rPr>
                <w:rFonts w:eastAsia="Calibri"/>
              </w:rPr>
              <w:t>Т.И.</w:t>
            </w:r>
            <w:r w:rsidR="00DA5965" w:rsidRPr="0065427F">
              <w:rPr>
                <w:rFonts w:eastAsia="Calibri"/>
              </w:rPr>
              <w:t xml:space="preserve"> </w:t>
            </w:r>
            <w:proofErr w:type="spellStart"/>
            <w:r w:rsidRPr="0065427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RPr="0065427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5427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5427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5427F" w:rsidRDefault="00306206" w:rsidP="00701CB9">
            <w:pPr>
              <w:spacing w:line="276" w:lineRule="auto"/>
              <w:jc w:val="center"/>
            </w:pPr>
            <w:r w:rsidRPr="0065427F">
              <w:t>Н.А. Морозова</w:t>
            </w:r>
          </w:p>
        </w:tc>
      </w:tr>
      <w:tr w:rsidR="00AC0013" w:rsidRPr="0065427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Pr="0065427F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5427F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65427F" w:rsidRDefault="00AC0013" w:rsidP="00701CB9">
            <w:pPr>
              <w:spacing w:line="276" w:lineRule="auto"/>
              <w:jc w:val="center"/>
            </w:pPr>
            <w:r w:rsidRPr="0065427F">
              <w:t>А.Т. Абдуллаев</w:t>
            </w:r>
          </w:p>
        </w:tc>
      </w:tr>
      <w:tr w:rsidR="00306206" w:rsidRPr="0065427F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65427F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 w:rsidRPr="0065427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65427F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65427F" w:rsidRDefault="00306206" w:rsidP="00701CB9">
            <w:pPr>
              <w:spacing w:line="276" w:lineRule="auto"/>
              <w:jc w:val="center"/>
            </w:pPr>
            <w:r w:rsidRPr="0065427F">
              <w:t>Н.Б. Захарова</w:t>
            </w:r>
          </w:p>
        </w:tc>
      </w:tr>
    </w:tbl>
    <w:p w:rsidR="00306206" w:rsidRPr="0065427F" w:rsidRDefault="00306206" w:rsidP="00306206">
      <w:pPr>
        <w:ind w:left="-993"/>
        <w:jc w:val="both"/>
        <w:rPr>
          <w:b/>
        </w:rPr>
      </w:pPr>
    </w:p>
    <w:p w:rsidR="00AC0013" w:rsidRPr="0065427F" w:rsidRDefault="00306206" w:rsidP="00AC0013">
      <w:pPr>
        <w:ind w:left="-993"/>
        <w:jc w:val="both"/>
        <w:rPr>
          <w:b/>
        </w:rPr>
      </w:pPr>
      <w:r w:rsidRPr="0065427F">
        <w:rPr>
          <w:b/>
        </w:rPr>
        <w:t xml:space="preserve">  </w:t>
      </w:r>
      <w:r w:rsidRPr="0065427F">
        <w:rPr>
          <w:b/>
        </w:rPr>
        <w:tab/>
        <w:t xml:space="preserve">             </w:t>
      </w:r>
      <w:r w:rsidR="00AC0013" w:rsidRPr="0065427F">
        <w:rPr>
          <w:b/>
        </w:rPr>
        <w:t xml:space="preserve">      Председатель комиссии:                                                                                С.Д. </w:t>
      </w:r>
      <w:proofErr w:type="spellStart"/>
      <w:r w:rsidR="00AC0013" w:rsidRPr="0065427F">
        <w:rPr>
          <w:b/>
        </w:rPr>
        <w:t>Голин</w:t>
      </w:r>
      <w:proofErr w:type="spellEnd"/>
    </w:p>
    <w:p w:rsidR="00AC0013" w:rsidRPr="0065427F" w:rsidRDefault="00AC0013" w:rsidP="00AC0013">
      <w:pPr>
        <w:ind w:left="-993"/>
        <w:jc w:val="both"/>
        <w:rPr>
          <w:b/>
        </w:rPr>
      </w:pPr>
      <w:r w:rsidRPr="0065427F">
        <w:rPr>
          <w:b/>
        </w:rPr>
        <w:t xml:space="preserve">     </w:t>
      </w:r>
    </w:p>
    <w:p w:rsidR="00AC0013" w:rsidRPr="0065427F" w:rsidRDefault="00AC0013" w:rsidP="00AC0013">
      <w:pPr>
        <w:ind w:left="426"/>
        <w:rPr>
          <w:b/>
        </w:rPr>
      </w:pPr>
      <w:r w:rsidRPr="0065427F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65427F" w:rsidRDefault="00AC0013" w:rsidP="00AC0013">
      <w:pPr>
        <w:ind w:left="426"/>
        <w:jc w:val="right"/>
      </w:pPr>
      <w:r w:rsidRPr="0065427F">
        <w:t xml:space="preserve">___________________В.А. </w:t>
      </w:r>
      <w:proofErr w:type="spellStart"/>
      <w:r w:rsidRPr="0065427F">
        <w:t>Климин</w:t>
      </w:r>
      <w:proofErr w:type="spellEnd"/>
    </w:p>
    <w:p w:rsidR="00AC0013" w:rsidRPr="0065427F" w:rsidRDefault="00AC0013" w:rsidP="00AC0013">
      <w:pPr>
        <w:ind w:left="426"/>
        <w:jc w:val="right"/>
      </w:pPr>
      <w:r w:rsidRPr="0065427F">
        <w:t xml:space="preserve">______________Т.И. </w:t>
      </w:r>
      <w:proofErr w:type="spellStart"/>
      <w:r w:rsidRPr="0065427F">
        <w:t>Долгодворова</w:t>
      </w:r>
      <w:proofErr w:type="spellEnd"/>
    </w:p>
    <w:p w:rsidR="00AC0013" w:rsidRPr="0065427F" w:rsidRDefault="00AC0013" w:rsidP="00AC0013">
      <w:pPr>
        <w:ind w:left="426"/>
        <w:jc w:val="right"/>
      </w:pPr>
      <w:r w:rsidRPr="0065427F">
        <w:t>__________________</w:t>
      </w:r>
      <w:proofErr w:type="spellStart"/>
      <w:r w:rsidRPr="0065427F">
        <w:t>Н.А.Морозова</w:t>
      </w:r>
      <w:proofErr w:type="spellEnd"/>
    </w:p>
    <w:p w:rsidR="00AC0013" w:rsidRPr="0065427F" w:rsidRDefault="00AC0013" w:rsidP="00AC0013">
      <w:pPr>
        <w:ind w:left="426"/>
        <w:jc w:val="right"/>
      </w:pPr>
      <w:r w:rsidRPr="0065427F">
        <w:tab/>
      </w:r>
      <w:r w:rsidRPr="0065427F">
        <w:tab/>
      </w:r>
      <w:r w:rsidRPr="0065427F">
        <w:tab/>
      </w:r>
      <w:r w:rsidRPr="0065427F">
        <w:tab/>
      </w:r>
      <w:r w:rsidRPr="0065427F">
        <w:tab/>
      </w:r>
      <w:r w:rsidRPr="0065427F">
        <w:tab/>
      </w:r>
      <w:r w:rsidRPr="0065427F">
        <w:tab/>
        <w:t xml:space="preserve">  ________________А.Т. Абдуллаев</w:t>
      </w:r>
    </w:p>
    <w:p w:rsidR="00AC0013" w:rsidRPr="0065427F" w:rsidRDefault="00AC0013" w:rsidP="00AC0013">
      <w:pPr>
        <w:ind w:left="426"/>
        <w:jc w:val="right"/>
      </w:pPr>
      <w:r w:rsidRPr="0065427F">
        <w:t>_________________Н.Б. Захарова</w:t>
      </w:r>
    </w:p>
    <w:p w:rsidR="00AC0013" w:rsidRPr="0065427F" w:rsidRDefault="00AC0013" w:rsidP="00AC0013">
      <w:pPr>
        <w:ind w:left="426"/>
      </w:pPr>
    </w:p>
    <w:p w:rsidR="002963C1" w:rsidRPr="0065427F" w:rsidRDefault="00AC0013" w:rsidP="0065427F">
      <w:pPr>
        <w:ind w:left="426"/>
      </w:pPr>
      <w:r w:rsidRPr="0065427F">
        <w:t xml:space="preserve">Представитель заказчика:                                                              ______________ М.Л. </w:t>
      </w:r>
      <w:proofErr w:type="spellStart"/>
      <w:r w:rsidRPr="0065427F">
        <w:t>Прошкина</w:t>
      </w:r>
      <w:proofErr w:type="spellEnd"/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C97023" w:rsidRPr="00C97023" w:rsidRDefault="00C97023" w:rsidP="00C97023">
      <w:pPr>
        <w:ind w:hanging="426"/>
        <w:jc w:val="right"/>
        <w:rPr>
          <w:sz w:val="22"/>
          <w:szCs w:val="22"/>
        </w:rPr>
      </w:pPr>
      <w:r w:rsidRPr="00C97023">
        <w:rPr>
          <w:sz w:val="22"/>
          <w:szCs w:val="22"/>
        </w:rPr>
        <w:lastRenderedPageBreak/>
        <w:t xml:space="preserve">Приложение </w:t>
      </w:r>
    </w:p>
    <w:p w:rsidR="00C97023" w:rsidRPr="00C97023" w:rsidRDefault="00C97023" w:rsidP="00C97023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C97023">
        <w:rPr>
          <w:sz w:val="22"/>
          <w:szCs w:val="22"/>
        </w:rPr>
        <w:t>к протоколу рассмотрения единственной заявки</w:t>
      </w:r>
    </w:p>
    <w:p w:rsidR="00C97023" w:rsidRPr="00C97023" w:rsidRDefault="00C97023" w:rsidP="00C97023">
      <w:pPr>
        <w:tabs>
          <w:tab w:val="left" w:pos="0"/>
          <w:tab w:val="right" w:pos="9355"/>
        </w:tabs>
        <w:jc w:val="right"/>
        <w:rPr>
          <w:sz w:val="22"/>
          <w:szCs w:val="22"/>
        </w:rPr>
      </w:pPr>
      <w:r w:rsidRPr="00C97023">
        <w:rPr>
          <w:sz w:val="22"/>
          <w:szCs w:val="22"/>
        </w:rPr>
        <w:t>на участие в аукционе в электронной форме</w:t>
      </w:r>
    </w:p>
    <w:p w:rsidR="00C97023" w:rsidRPr="00C97023" w:rsidRDefault="00C97023" w:rsidP="00C97023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 w:rsidRPr="00C97023">
        <w:rPr>
          <w:sz w:val="22"/>
          <w:szCs w:val="22"/>
        </w:rPr>
        <w:t>от «12» декабря 2017 г. № 0187300005817000385-1</w:t>
      </w:r>
    </w:p>
    <w:p w:rsidR="00C97023" w:rsidRPr="00656EE3" w:rsidRDefault="00C97023" w:rsidP="00C97023">
      <w:pPr>
        <w:tabs>
          <w:tab w:val="left" w:pos="3930"/>
          <w:tab w:val="right" w:pos="9355"/>
        </w:tabs>
        <w:jc w:val="right"/>
      </w:pPr>
    </w:p>
    <w:p w:rsidR="00C97023" w:rsidRPr="00C97023" w:rsidRDefault="00C97023" w:rsidP="00C97023">
      <w:pPr>
        <w:jc w:val="center"/>
        <w:rPr>
          <w:sz w:val="20"/>
          <w:szCs w:val="20"/>
        </w:rPr>
      </w:pPr>
      <w:r w:rsidRPr="00C97023">
        <w:rPr>
          <w:sz w:val="20"/>
          <w:szCs w:val="20"/>
        </w:rPr>
        <w:t>Таблица рассмотрения единственной заявки</w:t>
      </w:r>
    </w:p>
    <w:p w:rsidR="00C97023" w:rsidRPr="00C97023" w:rsidRDefault="00C97023" w:rsidP="00C97023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C97023">
        <w:t xml:space="preserve">           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C97023" w:rsidRPr="00C97023" w:rsidRDefault="00C97023" w:rsidP="00C97023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  <w:r w:rsidRPr="00C97023">
        <w:t>на поставку жилых помещений</w:t>
      </w:r>
    </w:p>
    <w:p w:rsidR="00C97023" w:rsidRPr="006C616B" w:rsidRDefault="00C97023" w:rsidP="00C97023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C97023" w:rsidRDefault="00C97023" w:rsidP="00C97023">
      <w:pPr>
        <w:rPr>
          <w:sz w:val="20"/>
          <w:szCs w:val="20"/>
        </w:rPr>
      </w:pPr>
      <w:r w:rsidRPr="00C97023">
        <w:rPr>
          <w:sz w:val="20"/>
          <w:szCs w:val="20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C97023">
        <w:rPr>
          <w:sz w:val="20"/>
          <w:szCs w:val="20"/>
        </w:rPr>
        <w:t>Югорска</w:t>
      </w:r>
      <w:proofErr w:type="spellEnd"/>
    </w:p>
    <w:p w:rsidR="00C97023" w:rsidRPr="00C97023" w:rsidRDefault="00C97023" w:rsidP="00C97023">
      <w:pPr>
        <w:rPr>
          <w:sz w:val="20"/>
          <w:szCs w:val="20"/>
        </w:rPr>
      </w:pPr>
    </w:p>
    <w:tbl>
      <w:tblPr>
        <w:tblW w:w="1077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4418"/>
        <w:gridCol w:w="1542"/>
        <w:gridCol w:w="2122"/>
      </w:tblGrid>
      <w:tr w:rsidR="00C97023" w:rsidRPr="00A5418C" w:rsidTr="00C97023">
        <w:trPr>
          <w:trHeight w:val="330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97023" w:rsidRPr="00A5418C" w:rsidTr="00C97023"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Ремком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C97023" w:rsidRPr="00A5418C" w:rsidTr="00C97023">
        <w:trPr>
          <w:trHeight w:val="708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97023" w:rsidRPr="00A5418C" w:rsidTr="00C97023">
        <w:trPr>
          <w:trHeight w:val="387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97023" w:rsidRPr="00A5418C" w:rsidTr="00C97023"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97023" w:rsidRPr="00A5418C" w:rsidTr="00C97023"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>
              <w:rPr>
                <w:sz w:val="16"/>
                <w:szCs w:val="16"/>
              </w:rPr>
              <w:t>;</w:t>
            </w:r>
          </w:p>
          <w:p w:rsidR="00C97023" w:rsidRPr="003C36F4" w:rsidRDefault="00C97023" w:rsidP="002E18D6">
            <w:pPr>
              <w:snapToGrid w:val="0"/>
              <w:spacing w:line="276" w:lineRule="auto"/>
              <w:ind w:left="105" w:right="120" w:firstLine="292"/>
              <w:jc w:val="both"/>
              <w:rPr>
                <w:color w:val="000000"/>
                <w:sz w:val="16"/>
                <w:szCs w:val="16"/>
              </w:rPr>
            </w:pPr>
            <w:r w:rsidRPr="003C36F4"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97023" w:rsidRPr="00A5418C" w:rsidTr="00C97023">
        <w:trPr>
          <w:trHeight w:val="42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C97023" w:rsidRPr="00A5418C" w:rsidTr="00C97023">
        <w:trPr>
          <w:trHeight w:val="42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C97023" w:rsidRPr="00A5418C" w:rsidTr="00C97023">
        <w:trPr>
          <w:trHeight w:val="42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 xml:space="preserve">к </w:t>
            </w:r>
            <w:r w:rsidRPr="00281241">
              <w:rPr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23" w:rsidRPr="007733BB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23" w:rsidRPr="007733BB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C97023" w:rsidRPr="007733BB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C97023" w:rsidRPr="00A5418C" w:rsidTr="00C97023">
        <w:trPr>
          <w:trHeight w:val="42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23" w:rsidRPr="007733BB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23" w:rsidRPr="007733BB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C97023" w:rsidRPr="00A5418C" w:rsidTr="00C97023">
        <w:trPr>
          <w:trHeight w:val="42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C97023" w:rsidRPr="00A5418C" w:rsidTr="00C97023"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17 242 962</w:t>
            </w:r>
            <w:r w:rsidRPr="00D36D35">
              <w:rPr>
                <w:b/>
                <w:color w:val="000000"/>
                <w:sz w:val="16"/>
                <w:szCs w:val="16"/>
              </w:rPr>
              <w:t xml:space="preserve"> 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3" w:rsidRPr="00465D1C" w:rsidRDefault="00C97023" w:rsidP="002E18D6">
            <w:pPr>
              <w:keepNext/>
              <w:keepLines/>
              <w:suppressLineNumbers/>
              <w:rPr>
                <w:iCs/>
                <w:sz w:val="23"/>
                <w:szCs w:val="23"/>
              </w:rPr>
            </w:pPr>
          </w:p>
        </w:tc>
      </w:tr>
      <w:tr w:rsidR="00C97023" w:rsidRPr="00A5418C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5418C" w:rsidRDefault="00C97023" w:rsidP="002E18D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5418C" w:rsidRDefault="00C97023" w:rsidP="002E18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 xml:space="preserve">Характеристика </w:t>
            </w:r>
            <w:r>
              <w:rPr>
                <w:b/>
                <w:color w:val="000000"/>
                <w:sz w:val="16"/>
                <w:szCs w:val="16"/>
              </w:rPr>
              <w:t>жилых помещений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661C8" w:rsidRDefault="00C97023" w:rsidP="002E18D6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661C8"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 w:rsidRPr="00A661C8">
              <w:rPr>
                <w:b/>
                <w:color w:val="000000"/>
                <w:sz w:val="16"/>
                <w:szCs w:val="16"/>
              </w:rPr>
              <w:t>Ремком</w:t>
            </w:r>
            <w:proofErr w:type="spellEnd"/>
            <w:r w:rsidRPr="00A661C8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C97023" w:rsidRPr="005C3653" w:rsidRDefault="00C97023" w:rsidP="002E18D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61C8">
              <w:rPr>
                <w:b/>
                <w:color w:val="000000"/>
                <w:sz w:val="16"/>
                <w:szCs w:val="16"/>
              </w:rPr>
              <w:t>пос. Пионерский Советский район, ХМАО</w:t>
            </w:r>
          </w:p>
        </w:tc>
      </w:tr>
      <w:tr w:rsidR="00C97023" w:rsidRPr="00A5418C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Тополиная, 8,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(кв.: № 1, № 2, № 3, № 4,).</w:t>
            </w:r>
          </w:p>
        </w:tc>
      </w:tr>
      <w:tr w:rsidR="00C97023" w:rsidRPr="00A5418C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457961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5796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457961" w:rsidRDefault="00C97023" w:rsidP="002E18D6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45796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45796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C97023" w:rsidRPr="00656EE3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>Капитальное (кирпичное, блочное (все виды), каменное, монолитное)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(блочное)</w:t>
            </w:r>
          </w:p>
        </w:tc>
      </w:tr>
      <w:tr w:rsidR="00C97023" w:rsidRPr="00656EE3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Условие приобретения жилых помещений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Default="00C97023" w:rsidP="002E18D6">
            <w:pPr>
              <w:jc w:val="center"/>
              <w:rPr>
                <w:sz w:val="16"/>
                <w:szCs w:val="16"/>
              </w:rPr>
            </w:pPr>
            <w:r w:rsidRPr="006B23D4">
              <w:rPr>
                <w:sz w:val="16"/>
                <w:szCs w:val="16"/>
              </w:rPr>
              <w:t xml:space="preserve">У застройщиков в домах, введенных в эксплуатацию </w:t>
            </w:r>
          </w:p>
          <w:p w:rsidR="00C97023" w:rsidRPr="006B23D4" w:rsidRDefault="00C97023" w:rsidP="002E1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текущем</w:t>
            </w:r>
            <w:r w:rsidRPr="006B23D4">
              <w:rPr>
                <w:sz w:val="16"/>
                <w:szCs w:val="16"/>
              </w:rPr>
              <w:t xml:space="preserve"> году.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C97023" w:rsidRPr="00656EE3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C97023" w:rsidRPr="00656EE3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помещений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307,0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307,5</w:t>
            </w:r>
            <w:r w:rsidRPr="00BA1E39">
              <w:rPr>
                <w:color w:val="000000"/>
                <w:sz w:val="16"/>
                <w:szCs w:val="16"/>
              </w:rPr>
              <w:t xml:space="preserve"> </w:t>
            </w:r>
            <w:r w:rsidRPr="00A2701B">
              <w:rPr>
                <w:color w:val="000000"/>
                <w:sz w:val="16"/>
                <w:szCs w:val="16"/>
              </w:rPr>
              <w:t>кв. метра (за исключением балконов, лоджий)</w:t>
            </w:r>
          </w:p>
        </w:tc>
      </w:tr>
      <w:tr w:rsidR="00C97023" w:rsidRPr="00656EE3" w:rsidTr="00C9702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Квартиры оборудованы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BA1E39" w:rsidRDefault="00C97023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C97023" w:rsidRPr="00D36D35" w:rsidRDefault="00C97023" w:rsidP="002E18D6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C97023" w:rsidRPr="00BA1E39" w:rsidRDefault="00C97023" w:rsidP="002E18D6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3" w:rsidRPr="00A2701B" w:rsidRDefault="00C97023" w:rsidP="002E18D6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AC0013" w:rsidRDefault="00AC0013" w:rsidP="00C97023">
      <w:bookmarkStart w:id="0" w:name="_GoBack"/>
      <w:bookmarkEnd w:id="0"/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213F00"/>
    <w:rsid w:val="002963C1"/>
    <w:rsid w:val="002A1944"/>
    <w:rsid w:val="00306206"/>
    <w:rsid w:val="00383BBA"/>
    <w:rsid w:val="0048427C"/>
    <w:rsid w:val="004921C2"/>
    <w:rsid w:val="005055D8"/>
    <w:rsid w:val="00507E44"/>
    <w:rsid w:val="005E0CE3"/>
    <w:rsid w:val="0065427F"/>
    <w:rsid w:val="006C5FA7"/>
    <w:rsid w:val="007172F9"/>
    <w:rsid w:val="00725BD8"/>
    <w:rsid w:val="007C58FE"/>
    <w:rsid w:val="008C2297"/>
    <w:rsid w:val="00903998"/>
    <w:rsid w:val="009658A5"/>
    <w:rsid w:val="00A529F3"/>
    <w:rsid w:val="00AC0013"/>
    <w:rsid w:val="00C97023"/>
    <w:rsid w:val="00CC651D"/>
    <w:rsid w:val="00D8164E"/>
    <w:rsid w:val="00DA3D88"/>
    <w:rsid w:val="00DA5965"/>
    <w:rsid w:val="00DF4C5B"/>
    <w:rsid w:val="00F8308E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C6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C6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21</cp:revision>
  <cp:lastPrinted>2017-12-12T04:23:00Z</cp:lastPrinted>
  <dcterms:created xsi:type="dcterms:W3CDTF">2017-10-20T05:26:00Z</dcterms:created>
  <dcterms:modified xsi:type="dcterms:W3CDTF">2017-12-12T04:23:00Z</dcterms:modified>
</cp:coreProperties>
</file>