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865C55" w:rsidRDefault="003C5141" w:rsidP="000A0E8D">
      <w:pPr>
        <w:ind w:right="-284"/>
        <w:jc w:val="center"/>
        <w:rPr>
          <w:rFonts w:ascii="PT Astra Serif" w:eastAsia="Calibri" w:hAnsi="PT Astra Serif"/>
          <w:sz w:val="24"/>
          <w:szCs w:val="22"/>
          <w:lang w:eastAsia="en-US"/>
        </w:rPr>
      </w:pPr>
      <w:r w:rsidRPr="00865C55">
        <w:rPr>
          <w:rFonts w:ascii="PT Astra Serif" w:eastAsia="Calibri" w:hAnsi="PT Astra Serif"/>
          <w:noProof/>
          <w:sz w:val="24"/>
          <w:szCs w:val="22"/>
          <w:lang w:eastAsia="ru-RU"/>
        </w:rPr>
        <mc:AlternateContent>
          <mc:Choice Requires="wps">
            <w:drawing>
              <wp:anchor distT="0" distB="0" distL="114300" distR="114300" simplePos="0" relativeHeight="251660288" behindDoc="0" locked="0" layoutInCell="1" allowOverlap="1" wp14:anchorId="7F37A785" wp14:editId="15228584">
                <wp:simplePos x="0" y="0"/>
                <wp:positionH relativeFrom="column">
                  <wp:posOffset>5065395</wp:posOffset>
                </wp:positionH>
                <wp:positionV relativeFrom="paragraph">
                  <wp:posOffset>-62865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141" w:rsidRPr="003C5141" w:rsidRDefault="003C5141">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9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B+R4W+AAAAAJAQAADwAAAGRycy9kb3ducmV2LnhtbEyPwU7D&#10;MAyG70i8Q2QkblvaMdam1J3QpEk7wIHCtGvWhLaicUqSbd3bE05wtP3p9/eX68kM7Kyd7y0hpPME&#10;mKbGqp5ahI/37SwH5oMkJQdLGuGqPayr25tSFspe6E2f69CyGEK+kAhdCGPBuW86baSf21FTvH1a&#10;Z2SIo2u5cvISw83AF0my4kb2FD90ctSbTjdf9ckgvG5Ene8WV3cQD7ttnX+n9iXfI97fTc9PwIKe&#10;wh8Mv/pRHarodLQnUp4NCJnIsogizIQAFgGxTOPiiLB8XAGvSv6/QfUDAAD//wMAUEsBAi0AFAAG&#10;AAgAAAAhALaDOJL+AAAA4QEAABMAAAAAAAAAAAAAAAAAAAAAAFtDb250ZW50X1R5cGVzXS54bWxQ&#10;SwECLQAUAAYACAAAACEAOP0h/9YAAACUAQAACwAAAAAAAAAAAAAAAAAvAQAAX3JlbHMvLnJlbHNQ&#10;SwECLQAUAAYACAAAACEAHIkzlpMCAACHBQAADgAAAAAAAAAAAAAAAAAuAgAAZHJzL2Uyb0RvYy54&#10;bWxQSwECLQAUAAYACAAAACEAB+R4W+AAAAAJAQAADwAAAAAAAAAAAAAAAADtBAAAZHJzL2Rvd25y&#10;ZXYueG1sUEsFBgAAAAAEAAQA8wAAAPoFAAAAAA==&#10;" fillcolor="white [3201]" stroked="f" strokeweight=".5pt">
                <v:textbox>
                  <w:txbxContent>
                    <w:p w:rsidR="003C5141" w:rsidRPr="003C5141" w:rsidRDefault="003C5141">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00A44F85" w:rsidRPr="00865C55">
        <w:rPr>
          <w:rFonts w:ascii="PT Astra Serif" w:eastAsia="Calibri" w:hAnsi="PT Astra Serif"/>
          <w:noProof/>
          <w:sz w:val="24"/>
          <w:szCs w:val="22"/>
          <w:lang w:eastAsia="ru-RU"/>
        </w:rPr>
        <w:drawing>
          <wp:inline distT="0" distB="0" distL="0" distR="0" wp14:anchorId="1BD17D10" wp14:editId="4EB787C2">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865C55" w:rsidRDefault="00A44F85" w:rsidP="00A44F85">
      <w:pPr>
        <w:ind w:left="3600" w:right="-284" w:firstLine="720"/>
        <w:rPr>
          <w:rFonts w:ascii="PT Astra Serif" w:eastAsia="Calibri" w:hAnsi="PT Astra Serif"/>
          <w:sz w:val="24"/>
          <w:szCs w:val="22"/>
          <w:lang w:eastAsia="en-US"/>
        </w:rPr>
      </w:pPr>
    </w:p>
    <w:p w:rsidR="00A44F85" w:rsidRPr="00865C55" w:rsidRDefault="00A44F85" w:rsidP="00A44F85">
      <w:pPr>
        <w:keepNext/>
        <w:tabs>
          <w:tab w:val="left" w:pos="708"/>
        </w:tabs>
        <w:jc w:val="center"/>
        <w:outlineLvl w:val="4"/>
        <w:rPr>
          <w:rFonts w:ascii="PT Astra Serif" w:eastAsia="Calibri" w:hAnsi="PT Astra Serif"/>
          <w:spacing w:val="20"/>
          <w:sz w:val="32"/>
          <w:szCs w:val="22"/>
          <w:lang w:eastAsia="en-US"/>
        </w:rPr>
      </w:pPr>
      <w:r w:rsidRPr="00865C55">
        <w:rPr>
          <w:rFonts w:ascii="PT Astra Serif" w:eastAsia="Calibri" w:hAnsi="PT Astra Serif"/>
          <w:spacing w:val="20"/>
          <w:sz w:val="32"/>
          <w:szCs w:val="22"/>
          <w:lang w:eastAsia="en-US"/>
        </w:rPr>
        <w:t>АДМИНИСТРАЦИЯ ГОРОДА ЮГОРСКА</w:t>
      </w:r>
    </w:p>
    <w:p w:rsidR="00A44F85" w:rsidRPr="00865C55" w:rsidRDefault="00A44F85" w:rsidP="00A44F85">
      <w:pPr>
        <w:jc w:val="center"/>
        <w:rPr>
          <w:rFonts w:ascii="PT Astra Serif" w:eastAsia="Calibri" w:hAnsi="PT Astra Serif"/>
          <w:sz w:val="28"/>
          <w:szCs w:val="28"/>
          <w:lang w:eastAsia="en-US"/>
        </w:rPr>
      </w:pPr>
      <w:r w:rsidRPr="00865C55">
        <w:rPr>
          <w:rFonts w:ascii="PT Astra Serif" w:eastAsia="Calibri" w:hAnsi="PT Astra Serif"/>
          <w:sz w:val="28"/>
          <w:szCs w:val="28"/>
          <w:lang w:eastAsia="en-US"/>
        </w:rPr>
        <w:t>Ханты-Мансийского автономного округа</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Югры</w:t>
      </w:r>
    </w:p>
    <w:p w:rsidR="00A44F85" w:rsidRPr="00865C55" w:rsidRDefault="00A44F85" w:rsidP="00A44F85">
      <w:pPr>
        <w:jc w:val="center"/>
        <w:rPr>
          <w:rFonts w:ascii="PT Astra Serif" w:eastAsia="Calibri" w:hAnsi="PT Astra Serif"/>
          <w:sz w:val="28"/>
          <w:szCs w:val="28"/>
          <w:lang w:eastAsia="en-US"/>
        </w:rPr>
      </w:pPr>
    </w:p>
    <w:p w:rsidR="00A44F85" w:rsidRPr="00865C5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865C55">
        <w:rPr>
          <w:rFonts w:ascii="PT Astra Serif" w:eastAsia="Calibri" w:hAnsi="PT Astra Serif"/>
          <w:spacing w:val="20"/>
          <w:sz w:val="36"/>
          <w:szCs w:val="36"/>
          <w:lang w:eastAsia="en-US"/>
        </w:rPr>
        <w:t>ПОСТАНОВЛЕНИЕ</w:t>
      </w:r>
    </w:p>
    <w:p w:rsidR="00A44F85" w:rsidRPr="00865C55" w:rsidRDefault="00A44F85" w:rsidP="00C20293">
      <w:pPr>
        <w:rPr>
          <w:rFonts w:ascii="PT Astra Serif" w:eastAsia="Calibri" w:hAnsi="PT Astra Serif"/>
          <w:sz w:val="28"/>
          <w:szCs w:val="22"/>
          <w:lang w:eastAsia="en-US"/>
        </w:rPr>
      </w:pPr>
    </w:p>
    <w:p w:rsidR="00A44F85" w:rsidRPr="00865C55" w:rsidRDefault="00A44F85" w:rsidP="00C20293">
      <w:pPr>
        <w:rPr>
          <w:rFonts w:ascii="PT Astra Serif" w:eastAsia="Calibri" w:hAnsi="PT Astra Serif"/>
          <w:sz w:val="28"/>
          <w:szCs w:val="16"/>
          <w:lang w:eastAsia="en-US"/>
        </w:rPr>
      </w:pPr>
    </w:p>
    <w:p w:rsidR="00A44F85" w:rsidRPr="00865C55" w:rsidRDefault="00E96878" w:rsidP="00E006E1">
      <w:pPr>
        <w:spacing w:line="276" w:lineRule="auto"/>
        <w:rPr>
          <w:rFonts w:ascii="PT Astra Serif" w:eastAsia="Calibri" w:hAnsi="PT Astra Serif"/>
          <w:sz w:val="28"/>
          <w:szCs w:val="26"/>
          <w:lang w:eastAsia="en-US"/>
        </w:rPr>
      </w:pPr>
      <w:r w:rsidRPr="00865C55">
        <w:rPr>
          <w:rFonts w:ascii="PT Astra Serif" w:eastAsia="Calibri" w:hAnsi="PT Astra Serif"/>
          <w:sz w:val="28"/>
          <w:szCs w:val="26"/>
          <w:lang w:eastAsia="en-US"/>
        </w:rPr>
        <w:t>от </w:t>
      </w:r>
      <w:r w:rsidR="0065624D">
        <w:rPr>
          <w:rFonts w:ascii="PT Astra Serif" w:eastAsia="Calibri" w:hAnsi="PT Astra Serif"/>
          <w:sz w:val="28"/>
          <w:szCs w:val="26"/>
          <w:lang w:eastAsia="en-US"/>
        </w:rPr>
        <w:t>25 января 2022 года</w:t>
      </w:r>
      <w:r w:rsidRPr="00865C55">
        <w:rPr>
          <w:rFonts w:ascii="PT Astra Serif" w:eastAsia="Calibri" w:hAnsi="PT Astra Serif"/>
          <w:sz w:val="28"/>
          <w:szCs w:val="26"/>
          <w:lang w:eastAsia="en-US"/>
        </w:rPr>
        <w:tab/>
      </w:r>
      <w:bookmarkStart w:id="0" w:name="_GoBack"/>
      <w:bookmarkEnd w:id="0"/>
      <w:r w:rsidRPr="00865C55">
        <w:rPr>
          <w:rFonts w:ascii="PT Astra Serif" w:eastAsia="Calibri" w:hAnsi="PT Astra Serif"/>
          <w:sz w:val="28"/>
          <w:szCs w:val="26"/>
          <w:lang w:eastAsia="en-US"/>
        </w:rPr>
        <w:tab/>
      </w:r>
      <w:r w:rsidRPr="00865C55">
        <w:rPr>
          <w:rFonts w:ascii="PT Astra Serif" w:eastAsia="Calibri" w:hAnsi="PT Astra Serif"/>
          <w:sz w:val="28"/>
          <w:szCs w:val="26"/>
          <w:lang w:eastAsia="en-US"/>
        </w:rPr>
        <w:tab/>
      </w:r>
      <w:r w:rsidRPr="00865C55">
        <w:rPr>
          <w:rFonts w:ascii="PT Astra Serif" w:eastAsia="Calibri" w:hAnsi="PT Astra Serif"/>
          <w:sz w:val="28"/>
          <w:szCs w:val="26"/>
          <w:lang w:eastAsia="en-US"/>
        </w:rPr>
        <w:tab/>
      </w:r>
      <w:r w:rsidRPr="00865C55">
        <w:rPr>
          <w:rFonts w:ascii="PT Astra Serif" w:eastAsia="Calibri" w:hAnsi="PT Astra Serif"/>
          <w:sz w:val="28"/>
          <w:szCs w:val="26"/>
          <w:lang w:eastAsia="en-US"/>
        </w:rPr>
        <w:tab/>
      </w:r>
      <w:r w:rsidRPr="00865C55">
        <w:rPr>
          <w:rFonts w:ascii="PT Astra Serif" w:eastAsia="Calibri" w:hAnsi="PT Astra Serif"/>
          <w:sz w:val="28"/>
          <w:szCs w:val="26"/>
          <w:lang w:eastAsia="en-US"/>
        </w:rPr>
        <w:tab/>
      </w:r>
      <w:r w:rsidRPr="00865C55">
        <w:rPr>
          <w:rFonts w:ascii="PT Astra Serif" w:eastAsia="Calibri" w:hAnsi="PT Astra Serif"/>
          <w:sz w:val="28"/>
          <w:szCs w:val="26"/>
          <w:lang w:eastAsia="en-US"/>
        </w:rPr>
        <w:tab/>
      </w:r>
      <w:r w:rsidRPr="00865C55">
        <w:rPr>
          <w:rFonts w:ascii="PT Astra Serif" w:eastAsia="Calibri" w:hAnsi="PT Astra Serif"/>
          <w:sz w:val="28"/>
          <w:szCs w:val="26"/>
          <w:lang w:eastAsia="en-US"/>
        </w:rPr>
        <w:tab/>
      </w:r>
      <w:r w:rsidR="0065624D">
        <w:rPr>
          <w:rFonts w:ascii="PT Astra Serif" w:eastAsia="Calibri" w:hAnsi="PT Astra Serif"/>
          <w:sz w:val="28"/>
          <w:szCs w:val="26"/>
          <w:lang w:eastAsia="en-US"/>
        </w:rPr>
        <w:t xml:space="preserve">     </w:t>
      </w:r>
      <w:r w:rsidRPr="00865C55">
        <w:rPr>
          <w:rFonts w:ascii="PT Astra Serif" w:eastAsia="Calibri" w:hAnsi="PT Astra Serif"/>
          <w:sz w:val="28"/>
          <w:szCs w:val="26"/>
          <w:lang w:eastAsia="en-US"/>
        </w:rPr>
        <w:t xml:space="preserve">   </w:t>
      </w:r>
      <w:r w:rsidR="00A44F85" w:rsidRPr="00865C55">
        <w:rPr>
          <w:rFonts w:ascii="PT Astra Serif" w:eastAsia="Calibri" w:hAnsi="PT Astra Serif"/>
          <w:sz w:val="28"/>
          <w:szCs w:val="26"/>
          <w:lang w:eastAsia="en-US"/>
        </w:rPr>
        <w:t>№ </w:t>
      </w:r>
      <w:r w:rsidR="0065624D">
        <w:rPr>
          <w:rFonts w:ascii="PT Astra Serif" w:eastAsia="Calibri" w:hAnsi="PT Astra Serif"/>
          <w:sz w:val="28"/>
          <w:szCs w:val="26"/>
          <w:lang w:eastAsia="en-US"/>
        </w:rPr>
        <w:t>102-п</w:t>
      </w:r>
      <w:r w:rsidR="00A44F85" w:rsidRPr="00865C55">
        <w:rPr>
          <w:rFonts w:ascii="PT Astra Serif" w:eastAsia="Calibri" w:hAnsi="PT Astra Serif"/>
          <w:sz w:val="28"/>
          <w:szCs w:val="26"/>
          <w:lang w:eastAsia="en-US"/>
        </w:rPr>
        <w:br/>
      </w:r>
    </w:p>
    <w:p w:rsidR="00C20293" w:rsidRPr="00865C55" w:rsidRDefault="00C20293" w:rsidP="00E006E1">
      <w:pPr>
        <w:spacing w:line="276" w:lineRule="auto"/>
        <w:rPr>
          <w:rFonts w:ascii="PT Astra Serif" w:eastAsia="Calibri" w:hAnsi="PT Astra Serif"/>
          <w:b/>
          <w:sz w:val="28"/>
          <w:szCs w:val="26"/>
          <w:lang w:eastAsia="en-US"/>
        </w:rPr>
      </w:pPr>
    </w:p>
    <w:p w:rsidR="00C20293" w:rsidRPr="00C20293" w:rsidRDefault="00C20293" w:rsidP="00E006E1">
      <w:pPr>
        <w:spacing w:line="276" w:lineRule="auto"/>
        <w:rPr>
          <w:rFonts w:ascii="PT Astra Serif" w:hAnsi="PT Astra Serif"/>
          <w:sz w:val="28"/>
          <w:szCs w:val="26"/>
        </w:rPr>
      </w:pPr>
      <w:r w:rsidRPr="00C20293">
        <w:rPr>
          <w:rFonts w:ascii="PT Astra Serif" w:hAnsi="PT Astra Serif"/>
          <w:sz w:val="28"/>
          <w:szCs w:val="26"/>
        </w:rPr>
        <w:t>О внесении изменения</w:t>
      </w:r>
    </w:p>
    <w:p w:rsidR="00C20293" w:rsidRPr="00C20293" w:rsidRDefault="00C20293" w:rsidP="00E006E1">
      <w:pPr>
        <w:spacing w:line="276" w:lineRule="auto"/>
        <w:rPr>
          <w:rFonts w:ascii="PT Astra Serif" w:hAnsi="PT Astra Serif"/>
          <w:sz w:val="28"/>
          <w:szCs w:val="26"/>
        </w:rPr>
      </w:pPr>
      <w:r w:rsidRPr="00C20293">
        <w:rPr>
          <w:rFonts w:ascii="PT Astra Serif" w:hAnsi="PT Astra Serif"/>
          <w:sz w:val="28"/>
          <w:szCs w:val="26"/>
        </w:rPr>
        <w:t xml:space="preserve">в постановление администрации </w:t>
      </w:r>
    </w:p>
    <w:p w:rsidR="00C20293" w:rsidRPr="00C20293" w:rsidRDefault="00C20293" w:rsidP="00E006E1">
      <w:pPr>
        <w:spacing w:line="276" w:lineRule="auto"/>
        <w:rPr>
          <w:rFonts w:ascii="PT Astra Serif" w:hAnsi="PT Astra Serif"/>
          <w:sz w:val="28"/>
          <w:szCs w:val="26"/>
        </w:rPr>
      </w:pPr>
      <w:r w:rsidRPr="00C20293">
        <w:rPr>
          <w:rFonts w:ascii="PT Astra Serif" w:hAnsi="PT Astra Serif"/>
          <w:sz w:val="28"/>
          <w:szCs w:val="26"/>
        </w:rPr>
        <w:t xml:space="preserve">города </w:t>
      </w:r>
      <w:proofErr w:type="spellStart"/>
      <w:r w:rsidRPr="00C20293">
        <w:rPr>
          <w:rFonts w:ascii="PT Astra Serif" w:hAnsi="PT Astra Serif"/>
          <w:sz w:val="28"/>
          <w:szCs w:val="26"/>
        </w:rPr>
        <w:t>Югорска</w:t>
      </w:r>
      <w:proofErr w:type="spellEnd"/>
      <w:r w:rsidRPr="00C20293">
        <w:rPr>
          <w:rFonts w:ascii="PT Astra Serif" w:hAnsi="PT Astra Serif"/>
          <w:sz w:val="28"/>
          <w:szCs w:val="26"/>
        </w:rPr>
        <w:t xml:space="preserve"> от 30.12.2013 № 4274 </w:t>
      </w:r>
    </w:p>
    <w:p w:rsidR="00C20293" w:rsidRPr="00C20293" w:rsidRDefault="00C20293" w:rsidP="00E006E1">
      <w:pPr>
        <w:spacing w:line="276" w:lineRule="auto"/>
        <w:rPr>
          <w:rFonts w:ascii="PT Astra Serif" w:hAnsi="PT Astra Serif"/>
          <w:sz w:val="28"/>
          <w:szCs w:val="26"/>
        </w:rPr>
      </w:pPr>
      <w:r w:rsidRPr="00C20293">
        <w:rPr>
          <w:rFonts w:ascii="PT Astra Serif" w:hAnsi="PT Astra Serif"/>
          <w:sz w:val="28"/>
          <w:szCs w:val="26"/>
        </w:rPr>
        <w:t xml:space="preserve">«О Единой комиссии по осуществлению </w:t>
      </w:r>
    </w:p>
    <w:p w:rsidR="00C20293" w:rsidRPr="00C20293" w:rsidRDefault="00C20293" w:rsidP="00E006E1">
      <w:pPr>
        <w:spacing w:line="276" w:lineRule="auto"/>
        <w:rPr>
          <w:rFonts w:ascii="PT Astra Serif" w:hAnsi="PT Astra Serif"/>
          <w:sz w:val="28"/>
          <w:szCs w:val="26"/>
        </w:rPr>
      </w:pPr>
      <w:r w:rsidRPr="00C20293">
        <w:rPr>
          <w:rFonts w:ascii="PT Astra Serif" w:hAnsi="PT Astra Serif"/>
          <w:sz w:val="28"/>
          <w:szCs w:val="26"/>
        </w:rPr>
        <w:t xml:space="preserve">закупок для обеспечения муниципальных </w:t>
      </w:r>
    </w:p>
    <w:p w:rsidR="00C20293" w:rsidRPr="00C20293" w:rsidRDefault="00C20293" w:rsidP="00E006E1">
      <w:pPr>
        <w:spacing w:line="276" w:lineRule="auto"/>
        <w:rPr>
          <w:rFonts w:ascii="PT Astra Serif" w:hAnsi="PT Astra Serif"/>
          <w:sz w:val="28"/>
          <w:szCs w:val="26"/>
        </w:rPr>
      </w:pPr>
      <w:r w:rsidRPr="00C20293">
        <w:rPr>
          <w:rFonts w:ascii="PT Astra Serif" w:hAnsi="PT Astra Serif"/>
          <w:sz w:val="28"/>
          <w:szCs w:val="26"/>
        </w:rPr>
        <w:t xml:space="preserve">нужд города </w:t>
      </w:r>
      <w:proofErr w:type="spellStart"/>
      <w:r w:rsidRPr="00C20293">
        <w:rPr>
          <w:rFonts w:ascii="PT Astra Serif" w:hAnsi="PT Astra Serif"/>
          <w:sz w:val="28"/>
          <w:szCs w:val="26"/>
        </w:rPr>
        <w:t>Югорска</w:t>
      </w:r>
      <w:proofErr w:type="spellEnd"/>
      <w:r w:rsidRPr="00C20293">
        <w:rPr>
          <w:rFonts w:ascii="PT Astra Serif" w:hAnsi="PT Astra Serif"/>
          <w:sz w:val="28"/>
          <w:szCs w:val="26"/>
        </w:rPr>
        <w:t>»</w:t>
      </w:r>
    </w:p>
    <w:p w:rsidR="00C20293" w:rsidRDefault="00C20293" w:rsidP="00E006E1">
      <w:pPr>
        <w:spacing w:line="276" w:lineRule="auto"/>
        <w:rPr>
          <w:rFonts w:ascii="PT Astra Serif" w:hAnsi="PT Astra Serif"/>
          <w:sz w:val="28"/>
          <w:szCs w:val="26"/>
        </w:rPr>
      </w:pPr>
    </w:p>
    <w:p w:rsidR="00C20293" w:rsidRPr="00C20293" w:rsidRDefault="00C20293" w:rsidP="00E006E1">
      <w:pPr>
        <w:spacing w:line="276" w:lineRule="auto"/>
        <w:rPr>
          <w:rFonts w:ascii="PT Astra Serif" w:hAnsi="PT Astra Serif"/>
          <w:sz w:val="28"/>
          <w:szCs w:val="26"/>
        </w:rPr>
      </w:pPr>
    </w:p>
    <w:p w:rsidR="00C20293" w:rsidRPr="00C20293" w:rsidRDefault="00C20293" w:rsidP="00A2379B">
      <w:pPr>
        <w:spacing w:line="276" w:lineRule="auto"/>
        <w:ind w:firstLine="709"/>
        <w:jc w:val="both"/>
        <w:rPr>
          <w:rFonts w:ascii="PT Astra Serif" w:hAnsi="PT Astra Serif"/>
          <w:sz w:val="28"/>
          <w:szCs w:val="26"/>
        </w:rPr>
      </w:pPr>
      <w:r w:rsidRPr="00C20293">
        <w:rPr>
          <w:rFonts w:ascii="PT Astra Serif" w:hAnsi="PT Astra Serif"/>
          <w:sz w:val="28"/>
          <w:szCs w:val="26"/>
        </w:rPr>
        <w:t xml:space="preserve">В соответствии с Федеральным законом от 05.04.2013 № 44-ФЗ </w:t>
      </w:r>
      <w:r w:rsidR="004E3CA8">
        <w:rPr>
          <w:rFonts w:ascii="PT Astra Serif" w:hAnsi="PT Astra Serif"/>
          <w:sz w:val="28"/>
          <w:szCs w:val="26"/>
        </w:rPr>
        <w:t xml:space="preserve">            </w:t>
      </w:r>
      <w:r w:rsidRPr="00C20293">
        <w:rPr>
          <w:rFonts w:ascii="PT Astra Serif" w:hAnsi="PT Astra Serif"/>
          <w:sz w:val="28"/>
          <w:szCs w:val="26"/>
        </w:rPr>
        <w:t>«О контрактной системе в сфере закупок товаров, работ, услуг для обеспечения государственных и муниципальных нужд»:</w:t>
      </w:r>
    </w:p>
    <w:p w:rsidR="00C20293" w:rsidRPr="00C20293" w:rsidRDefault="00A2379B" w:rsidP="00A2379B">
      <w:pPr>
        <w:spacing w:line="276" w:lineRule="auto"/>
        <w:ind w:firstLine="709"/>
        <w:jc w:val="both"/>
        <w:rPr>
          <w:rFonts w:ascii="PT Astra Serif" w:hAnsi="PT Astra Serif"/>
          <w:sz w:val="28"/>
          <w:szCs w:val="26"/>
        </w:rPr>
      </w:pPr>
      <w:r>
        <w:rPr>
          <w:rFonts w:ascii="PT Astra Serif" w:hAnsi="PT Astra Serif"/>
          <w:sz w:val="28"/>
          <w:szCs w:val="26"/>
        </w:rPr>
        <w:t>1. </w:t>
      </w:r>
      <w:r w:rsidR="00C20293" w:rsidRPr="00C20293">
        <w:rPr>
          <w:rFonts w:ascii="PT Astra Serif" w:hAnsi="PT Astra Serif"/>
          <w:sz w:val="28"/>
          <w:szCs w:val="26"/>
        </w:rPr>
        <w:t xml:space="preserve">Внести в постановление администрации города </w:t>
      </w:r>
      <w:proofErr w:type="spellStart"/>
      <w:r w:rsidR="00C20293" w:rsidRPr="00C20293">
        <w:rPr>
          <w:rFonts w:ascii="PT Astra Serif" w:hAnsi="PT Astra Serif"/>
          <w:sz w:val="28"/>
          <w:szCs w:val="26"/>
        </w:rPr>
        <w:t>Югорска</w:t>
      </w:r>
      <w:proofErr w:type="spellEnd"/>
      <w:r w:rsidR="00C20293" w:rsidRPr="00C20293">
        <w:rPr>
          <w:rFonts w:ascii="PT Astra Serif" w:hAnsi="PT Astra Serif"/>
          <w:sz w:val="28"/>
          <w:szCs w:val="26"/>
        </w:rPr>
        <w:t xml:space="preserve"> </w:t>
      </w:r>
      <w:r w:rsidR="004E3CA8">
        <w:rPr>
          <w:rFonts w:ascii="PT Astra Serif" w:hAnsi="PT Astra Serif"/>
          <w:sz w:val="28"/>
          <w:szCs w:val="26"/>
        </w:rPr>
        <w:t xml:space="preserve">                    </w:t>
      </w:r>
      <w:r w:rsidR="00C20293" w:rsidRPr="00C20293">
        <w:rPr>
          <w:rFonts w:ascii="PT Astra Serif" w:hAnsi="PT Astra Serif"/>
          <w:sz w:val="28"/>
          <w:szCs w:val="26"/>
        </w:rPr>
        <w:t xml:space="preserve">от 30.12.2013 № 4274 «О Единой комиссии по осуществлению закупок для обеспечения муниципальных нужд города </w:t>
      </w:r>
      <w:proofErr w:type="spellStart"/>
      <w:r w:rsidR="00C20293" w:rsidRPr="00C20293">
        <w:rPr>
          <w:rFonts w:ascii="PT Astra Serif" w:hAnsi="PT Astra Serif"/>
          <w:sz w:val="28"/>
          <w:szCs w:val="26"/>
        </w:rPr>
        <w:t>Югорска</w:t>
      </w:r>
      <w:proofErr w:type="spellEnd"/>
      <w:r w:rsidR="00C20293" w:rsidRPr="00C20293">
        <w:rPr>
          <w:rFonts w:ascii="PT Astra Serif" w:hAnsi="PT Astra Serif"/>
          <w:sz w:val="28"/>
          <w:szCs w:val="26"/>
        </w:rPr>
        <w:t xml:space="preserve">» (с изменениями </w:t>
      </w:r>
      <w:r w:rsidR="004E3CA8">
        <w:rPr>
          <w:rFonts w:ascii="PT Astra Serif" w:hAnsi="PT Astra Serif"/>
          <w:sz w:val="28"/>
          <w:szCs w:val="26"/>
        </w:rPr>
        <w:t xml:space="preserve">                     </w:t>
      </w:r>
      <w:r w:rsidR="00C20293" w:rsidRPr="00C20293">
        <w:rPr>
          <w:rFonts w:ascii="PT Astra Serif" w:hAnsi="PT Astra Serif"/>
          <w:sz w:val="28"/>
          <w:szCs w:val="26"/>
        </w:rPr>
        <w:t xml:space="preserve">от 21.02.2017 № 426, от 01.02.2018 № 285, от 21.02.2019 № 388, от 26.07.2019 </w:t>
      </w:r>
      <w:r w:rsidR="004E3CA8">
        <w:rPr>
          <w:rFonts w:ascii="PT Astra Serif" w:hAnsi="PT Astra Serif"/>
          <w:sz w:val="28"/>
          <w:szCs w:val="26"/>
        </w:rPr>
        <w:t xml:space="preserve">                     </w:t>
      </w:r>
      <w:r w:rsidR="00C20293" w:rsidRPr="00C20293">
        <w:rPr>
          <w:rFonts w:ascii="PT Astra Serif" w:hAnsi="PT Astra Serif"/>
          <w:sz w:val="28"/>
          <w:szCs w:val="26"/>
        </w:rPr>
        <w:t>№ 1682) изменение, изложив приложение в новой редакции (приложение).</w:t>
      </w:r>
    </w:p>
    <w:p w:rsidR="00C20293" w:rsidRPr="00C20293" w:rsidRDefault="00A2379B" w:rsidP="00A2379B">
      <w:pPr>
        <w:spacing w:line="276" w:lineRule="auto"/>
        <w:ind w:firstLine="709"/>
        <w:jc w:val="both"/>
        <w:rPr>
          <w:rFonts w:ascii="PT Astra Serif" w:hAnsi="PT Astra Serif"/>
          <w:sz w:val="28"/>
          <w:szCs w:val="26"/>
        </w:rPr>
      </w:pPr>
      <w:r>
        <w:rPr>
          <w:rFonts w:ascii="PT Astra Serif" w:hAnsi="PT Astra Serif"/>
          <w:sz w:val="28"/>
          <w:szCs w:val="26"/>
        </w:rPr>
        <w:t>2. </w:t>
      </w:r>
      <w:r w:rsidR="00C20293" w:rsidRPr="00C20293">
        <w:rPr>
          <w:rFonts w:ascii="PT Astra Serif" w:hAnsi="PT Astra Serif"/>
          <w:sz w:val="28"/>
          <w:szCs w:val="26"/>
        </w:rPr>
        <w:t xml:space="preserve">Опубликовать постановление в официальном печатном издании города </w:t>
      </w:r>
      <w:proofErr w:type="spellStart"/>
      <w:r w:rsidR="00C20293" w:rsidRPr="00C20293">
        <w:rPr>
          <w:rFonts w:ascii="PT Astra Serif" w:hAnsi="PT Astra Serif"/>
          <w:sz w:val="28"/>
          <w:szCs w:val="26"/>
        </w:rPr>
        <w:t>Югорска</w:t>
      </w:r>
      <w:proofErr w:type="spellEnd"/>
      <w:r w:rsidR="00C20293" w:rsidRPr="00C20293">
        <w:rPr>
          <w:rFonts w:ascii="PT Astra Serif" w:hAnsi="PT Astra Serif"/>
          <w:sz w:val="28"/>
          <w:szCs w:val="26"/>
        </w:rPr>
        <w:t xml:space="preserve"> и разместить на официальном сайте органов местного самоуправления города </w:t>
      </w:r>
      <w:proofErr w:type="spellStart"/>
      <w:r w:rsidR="00C20293" w:rsidRPr="00C20293">
        <w:rPr>
          <w:rFonts w:ascii="PT Astra Serif" w:hAnsi="PT Astra Serif"/>
          <w:sz w:val="28"/>
          <w:szCs w:val="26"/>
        </w:rPr>
        <w:t>Югорска</w:t>
      </w:r>
      <w:proofErr w:type="spellEnd"/>
      <w:r w:rsidR="00C20293" w:rsidRPr="00C20293">
        <w:rPr>
          <w:rFonts w:ascii="PT Astra Serif" w:hAnsi="PT Astra Serif"/>
          <w:sz w:val="28"/>
          <w:szCs w:val="26"/>
        </w:rPr>
        <w:t>.</w:t>
      </w:r>
    </w:p>
    <w:p w:rsidR="00C20293" w:rsidRPr="00C20293" w:rsidRDefault="00C20293" w:rsidP="00A2379B">
      <w:pPr>
        <w:spacing w:line="276" w:lineRule="auto"/>
        <w:ind w:firstLine="709"/>
        <w:jc w:val="both"/>
        <w:rPr>
          <w:rFonts w:ascii="PT Astra Serif" w:hAnsi="PT Astra Serif"/>
          <w:sz w:val="28"/>
          <w:szCs w:val="26"/>
        </w:rPr>
      </w:pPr>
      <w:r w:rsidRPr="00C20293">
        <w:rPr>
          <w:rFonts w:ascii="PT Astra Serif" w:hAnsi="PT Astra Serif"/>
          <w:sz w:val="28"/>
          <w:szCs w:val="26"/>
        </w:rPr>
        <w:t>3</w:t>
      </w:r>
      <w:r w:rsidR="00A2379B">
        <w:rPr>
          <w:rFonts w:ascii="PT Astra Serif" w:hAnsi="PT Astra Serif"/>
          <w:sz w:val="28"/>
          <w:szCs w:val="26"/>
        </w:rPr>
        <w:t>. </w:t>
      </w:r>
      <w:r w:rsidRPr="00C20293">
        <w:rPr>
          <w:rFonts w:ascii="PT Astra Serif" w:hAnsi="PT Astra Serif"/>
          <w:sz w:val="28"/>
          <w:szCs w:val="26"/>
        </w:rPr>
        <w:t>Настоящее постановление вступает в силу с момента его официального опубликования.</w:t>
      </w:r>
    </w:p>
    <w:p w:rsidR="00C20293" w:rsidRPr="00C20293" w:rsidRDefault="00C20293" w:rsidP="00E006E1">
      <w:pPr>
        <w:spacing w:line="276" w:lineRule="auto"/>
        <w:rPr>
          <w:rFonts w:ascii="PT Astra Serif" w:hAnsi="PT Astra Serif"/>
          <w:sz w:val="28"/>
          <w:szCs w:val="26"/>
        </w:rPr>
      </w:pPr>
    </w:p>
    <w:p w:rsidR="00C20293" w:rsidRDefault="00C20293" w:rsidP="00E006E1">
      <w:pPr>
        <w:spacing w:line="276" w:lineRule="auto"/>
        <w:rPr>
          <w:rFonts w:ascii="PT Astra Serif" w:hAnsi="PT Astra Serif"/>
          <w:sz w:val="28"/>
          <w:szCs w:val="26"/>
        </w:rPr>
      </w:pPr>
    </w:p>
    <w:p w:rsidR="00E006E1" w:rsidRPr="00C20293" w:rsidRDefault="00E006E1" w:rsidP="00E006E1">
      <w:pPr>
        <w:spacing w:line="276" w:lineRule="auto"/>
        <w:rPr>
          <w:rFonts w:ascii="PT Astra Serif" w:hAnsi="PT Astra Serif"/>
          <w:sz w:val="28"/>
          <w:szCs w:val="26"/>
        </w:rPr>
      </w:pPr>
    </w:p>
    <w:p w:rsidR="00A44F85" w:rsidRPr="00C20293" w:rsidRDefault="00C20293" w:rsidP="00E006E1">
      <w:pPr>
        <w:spacing w:line="276" w:lineRule="auto"/>
        <w:rPr>
          <w:rFonts w:ascii="PT Astra Serif" w:hAnsi="PT Astra Serif"/>
          <w:b/>
          <w:sz w:val="28"/>
          <w:szCs w:val="26"/>
        </w:rPr>
      </w:pPr>
      <w:r w:rsidRPr="00C20293">
        <w:rPr>
          <w:rFonts w:ascii="PT Astra Serif" w:hAnsi="PT Astra Serif"/>
          <w:b/>
          <w:sz w:val="28"/>
          <w:szCs w:val="26"/>
        </w:rPr>
        <w:t xml:space="preserve">Глава города </w:t>
      </w:r>
      <w:proofErr w:type="spellStart"/>
      <w:r w:rsidRPr="00C20293">
        <w:rPr>
          <w:rFonts w:ascii="PT Astra Serif" w:hAnsi="PT Astra Serif"/>
          <w:b/>
          <w:sz w:val="28"/>
          <w:szCs w:val="26"/>
        </w:rPr>
        <w:t>Югорска</w:t>
      </w:r>
      <w:proofErr w:type="spellEnd"/>
      <w:r w:rsidRPr="00C20293">
        <w:rPr>
          <w:rFonts w:ascii="PT Astra Serif" w:hAnsi="PT Astra Serif"/>
          <w:b/>
          <w:sz w:val="28"/>
          <w:szCs w:val="26"/>
        </w:rPr>
        <w:t xml:space="preserve">                          </w:t>
      </w:r>
      <w:r>
        <w:rPr>
          <w:rFonts w:ascii="PT Astra Serif" w:hAnsi="PT Astra Serif"/>
          <w:b/>
          <w:sz w:val="28"/>
          <w:szCs w:val="26"/>
        </w:rPr>
        <w:t xml:space="preserve"> </w:t>
      </w:r>
      <w:r w:rsidRPr="00C20293">
        <w:rPr>
          <w:rFonts w:ascii="PT Astra Serif" w:hAnsi="PT Astra Serif"/>
          <w:b/>
          <w:sz w:val="28"/>
          <w:szCs w:val="26"/>
        </w:rPr>
        <w:t xml:space="preserve">                                      А.В. Бородкин</w:t>
      </w:r>
    </w:p>
    <w:p w:rsidR="00C20293" w:rsidRDefault="00C20293" w:rsidP="00E006E1">
      <w:pPr>
        <w:spacing w:line="276" w:lineRule="auto"/>
        <w:rPr>
          <w:rFonts w:ascii="PT Astra Serif" w:hAnsi="PT Astra Serif"/>
          <w:sz w:val="28"/>
          <w:szCs w:val="26"/>
        </w:rPr>
      </w:pPr>
    </w:p>
    <w:p w:rsidR="00E006E1" w:rsidRDefault="00E006E1" w:rsidP="00E006E1">
      <w:pPr>
        <w:spacing w:line="276" w:lineRule="auto"/>
        <w:rPr>
          <w:rFonts w:ascii="PT Astra Serif" w:hAnsi="PT Astra Serif"/>
          <w:sz w:val="28"/>
          <w:szCs w:val="26"/>
        </w:rPr>
      </w:pPr>
    </w:p>
    <w:p w:rsidR="00E006E1" w:rsidRPr="00E006E1" w:rsidRDefault="00E006E1" w:rsidP="00E006E1">
      <w:pPr>
        <w:spacing w:line="276" w:lineRule="auto"/>
        <w:jc w:val="right"/>
        <w:rPr>
          <w:rFonts w:ascii="PT Astra Serif" w:hAnsi="PT Astra Serif"/>
          <w:b/>
          <w:sz w:val="28"/>
          <w:szCs w:val="26"/>
        </w:rPr>
      </w:pPr>
      <w:r w:rsidRPr="00E006E1">
        <w:rPr>
          <w:rFonts w:ascii="PT Astra Serif" w:hAnsi="PT Astra Serif"/>
          <w:b/>
          <w:sz w:val="28"/>
          <w:szCs w:val="26"/>
        </w:rPr>
        <w:lastRenderedPageBreak/>
        <w:t>Приложение</w:t>
      </w:r>
    </w:p>
    <w:p w:rsidR="00E006E1" w:rsidRPr="00E006E1" w:rsidRDefault="00E006E1" w:rsidP="00E006E1">
      <w:pPr>
        <w:spacing w:line="276" w:lineRule="auto"/>
        <w:jc w:val="right"/>
        <w:rPr>
          <w:rFonts w:ascii="PT Astra Serif" w:hAnsi="PT Astra Serif"/>
          <w:b/>
          <w:sz w:val="28"/>
          <w:szCs w:val="26"/>
        </w:rPr>
      </w:pPr>
      <w:r w:rsidRPr="00E006E1">
        <w:rPr>
          <w:rFonts w:ascii="PT Astra Serif" w:hAnsi="PT Astra Serif"/>
          <w:b/>
          <w:sz w:val="28"/>
          <w:szCs w:val="26"/>
        </w:rPr>
        <w:t>к постановлению</w:t>
      </w:r>
    </w:p>
    <w:p w:rsidR="00E006E1" w:rsidRPr="00E006E1" w:rsidRDefault="00E006E1" w:rsidP="00E006E1">
      <w:pPr>
        <w:spacing w:line="276" w:lineRule="auto"/>
        <w:jc w:val="right"/>
        <w:rPr>
          <w:rFonts w:ascii="PT Astra Serif" w:hAnsi="PT Astra Serif"/>
          <w:b/>
          <w:sz w:val="28"/>
          <w:szCs w:val="26"/>
        </w:rPr>
      </w:pPr>
      <w:r w:rsidRPr="00E006E1">
        <w:rPr>
          <w:rFonts w:ascii="PT Astra Serif" w:hAnsi="PT Astra Serif"/>
          <w:b/>
          <w:sz w:val="28"/>
          <w:szCs w:val="26"/>
        </w:rPr>
        <w:t xml:space="preserve">администрации города </w:t>
      </w:r>
      <w:proofErr w:type="spellStart"/>
      <w:r w:rsidRPr="00E006E1">
        <w:rPr>
          <w:rFonts w:ascii="PT Astra Serif" w:hAnsi="PT Astra Serif"/>
          <w:b/>
          <w:sz w:val="28"/>
          <w:szCs w:val="26"/>
        </w:rPr>
        <w:t>Югорска</w:t>
      </w:r>
      <w:proofErr w:type="spellEnd"/>
    </w:p>
    <w:p w:rsidR="00C20293" w:rsidRDefault="0065624D" w:rsidP="00E006E1">
      <w:pPr>
        <w:spacing w:line="276" w:lineRule="auto"/>
        <w:jc w:val="right"/>
        <w:rPr>
          <w:rFonts w:ascii="PT Astra Serif" w:hAnsi="PT Astra Serif"/>
          <w:b/>
          <w:sz w:val="28"/>
          <w:szCs w:val="26"/>
        </w:rPr>
      </w:pPr>
      <w:r>
        <w:rPr>
          <w:rFonts w:ascii="PT Astra Serif" w:hAnsi="PT Astra Serif"/>
          <w:b/>
          <w:sz w:val="28"/>
          <w:szCs w:val="26"/>
        </w:rPr>
        <w:t xml:space="preserve">от </w:t>
      </w:r>
      <w:r w:rsidRPr="0065624D">
        <w:rPr>
          <w:rFonts w:ascii="PT Astra Serif" w:eastAsia="Calibri" w:hAnsi="PT Astra Serif"/>
          <w:b/>
          <w:sz w:val="28"/>
          <w:szCs w:val="26"/>
          <w:lang w:eastAsia="en-US"/>
        </w:rPr>
        <w:t>25 января 2022 года</w:t>
      </w:r>
      <w:r w:rsidR="00E006E1" w:rsidRPr="00E006E1">
        <w:rPr>
          <w:rFonts w:ascii="PT Astra Serif" w:hAnsi="PT Astra Serif"/>
          <w:b/>
          <w:sz w:val="28"/>
          <w:szCs w:val="26"/>
        </w:rPr>
        <w:t xml:space="preserve"> № </w:t>
      </w:r>
      <w:r>
        <w:rPr>
          <w:rFonts w:ascii="PT Astra Serif" w:hAnsi="PT Astra Serif"/>
          <w:b/>
          <w:sz w:val="28"/>
          <w:szCs w:val="26"/>
        </w:rPr>
        <w:t>102-п</w:t>
      </w:r>
    </w:p>
    <w:p w:rsidR="00E006E1" w:rsidRDefault="00E006E1" w:rsidP="00E006E1">
      <w:pPr>
        <w:spacing w:line="276" w:lineRule="auto"/>
        <w:jc w:val="right"/>
        <w:rPr>
          <w:rFonts w:ascii="PT Astra Serif" w:hAnsi="PT Astra Serif"/>
          <w:b/>
          <w:sz w:val="28"/>
          <w:szCs w:val="26"/>
        </w:rPr>
      </w:pPr>
    </w:p>
    <w:p w:rsidR="00C20293" w:rsidRPr="00C20293" w:rsidRDefault="00C20293" w:rsidP="00E006E1">
      <w:pPr>
        <w:spacing w:line="276" w:lineRule="auto"/>
        <w:jc w:val="right"/>
        <w:rPr>
          <w:rFonts w:ascii="PT Astra Serif" w:hAnsi="PT Astra Serif"/>
          <w:b/>
          <w:sz w:val="28"/>
          <w:szCs w:val="26"/>
        </w:rPr>
      </w:pPr>
      <w:r w:rsidRPr="00C20293">
        <w:rPr>
          <w:rFonts w:ascii="PT Astra Serif" w:hAnsi="PT Astra Serif"/>
          <w:b/>
          <w:sz w:val="28"/>
          <w:szCs w:val="26"/>
        </w:rPr>
        <w:t xml:space="preserve"> Приложение</w:t>
      </w:r>
    </w:p>
    <w:p w:rsidR="00C20293" w:rsidRPr="00C20293" w:rsidRDefault="00C20293" w:rsidP="00E006E1">
      <w:pPr>
        <w:spacing w:line="276" w:lineRule="auto"/>
        <w:jc w:val="right"/>
        <w:rPr>
          <w:rFonts w:ascii="PT Astra Serif" w:hAnsi="PT Astra Serif"/>
          <w:b/>
          <w:sz w:val="28"/>
          <w:szCs w:val="26"/>
        </w:rPr>
      </w:pPr>
      <w:r w:rsidRPr="00C20293">
        <w:rPr>
          <w:rFonts w:ascii="PT Astra Serif" w:hAnsi="PT Astra Serif"/>
          <w:b/>
          <w:sz w:val="28"/>
          <w:szCs w:val="26"/>
        </w:rPr>
        <w:t xml:space="preserve">к постановлению администрации города </w:t>
      </w:r>
      <w:proofErr w:type="spellStart"/>
      <w:r w:rsidRPr="00C20293">
        <w:rPr>
          <w:rFonts w:ascii="PT Astra Serif" w:hAnsi="PT Astra Serif"/>
          <w:b/>
          <w:sz w:val="28"/>
          <w:szCs w:val="26"/>
        </w:rPr>
        <w:t>Югорска</w:t>
      </w:r>
      <w:proofErr w:type="spellEnd"/>
    </w:p>
    <w:p w:rsidR="00C20293" w:rsidRPr="00C20293" w:rsidRDefault="00C20293" w:rsidP="00E006E1">
      <w:pPr>
        <w:spacing w:line="276" w:lineRule="auto"/>
        <w:jc w:val="right"/>
        <w:rPr>
          <w:rFonts w:ascii="PT Astra Serif" w:hAnsi="PT Astra Serif"/>
          <w:b/>
          <w:sz w:val="28"/>
          <w:szCs w:val="26"/>
        </w:rPr>
      </w:pPr>
      <w:r w:rsidRPr="00C20293">
        <w:rPr>
          <w:rFonts w:ascii="PT Astra Serif" w:hAnsi="PT Astra Serif"/>
          <w:b/>
          <w:sz w:val="28"/>
          <w:szCs w:val="26"/>
        </w:rPr>
        <w:t>от 30 декабря 2013 №4274</w:t>
      </w:r>
    </w:p>
    <w:p w:rsidR="00C20293" w:rsidRPr="00C20293" w:rsidRDefault="00C20293" w:rsidP="00E006E1">
      <w:pPr>
        <w:spacing w:line="276" w:lineRule="auto"/>
        <w:rPr>
          <w:rFonts w:ascii="PT Astra Serif" w:hAnsi="PT Astra Serif"/>
          <w:sz w:val="28"/>
          <w:szCs w:val="26"/>
        </w:rPr>
      </w:pPr>
    </w:p>
    <w:p w:rsidR="00C20293" w:rsidRPr="00C20293" w:rsidRDefault="00C20293" w:rsidP="00E006E1">
      <w:pPr>
        <w:spacing w:line="276" w:lineRule="auto"/>
        <w:jc w:val="center"/>
        <w:rPr>
          <w:rFonts w:ascii="PT Astra Serif" w:hAnsi="PT Astra Serif"/>
          <w:sz w:val="28"/>
          <w:szCs w:val="26"/>
        </w:rPr>
      </w:pPr>
      <w:r w:rsidRPr="00C20293">
        <w:rPr>
          <w:rFonts w:ascii="PT Astra Serif" w:hAnsi="PT Astra Serif"/>
          <w:sz w:val="28"/>
          <w:szCs w:val="26"/>
        </w:rPr>
        <w:t>Положение</w:t>
      </w:r>
    </w:p>
    <w:p w:rsidR="00C20293" w:rsidRPr="00C20293" w:rsidRDefault="00C20293" w:rsidP="00E006E1">
      <w:pPr>
        <w:spacing w:line="276" w:lineRule="auto"/>
        <w:jc w:val="center"/>
        <w:rPr>
          <w:rFonts w:ascii="PT Astra Serif" w:hAnsi="PT Astra Serif"/>
          <w:sz w:val="28"/>
          <w:szCs w:val="26"/>
        </w:rPr>
      </w:pPr>
      <w:r w:rsidRPr="00C20293">
        <w:rPr>
          <w:rFonts w:ascii="PT Astra Serif" w:hAnsi="PT Astra Serif"/>
          <w:sz w:val="28"/>
          <w:szCs w:val="26"/>
        </w:rPr>
        <w:t>о Единой комиссии по осуществлению закупок</w:t>
      </w:r>
    </w:p>
    <w:p w:rsidR="00C20293" w:rsidRPr="00C20293" w:rsidRDefault="00C20293" w:rsidP="00E006E1">
      <w:pPr>
        <w:spacing w:line="276" w:lineRule="auto"/>
        <w:jc w:val="center"/>
        <w:rPr>
          <w:rFonts w:ascii="PT Astra Serif" w:hAnsi="PT Astra Serif"/>
          <w:sz w:val="28"/>
          <w:szCs w:val="26"/>
        </w:rPr>
      </w:pPr>
      <w:r w:rsidRPr="00C20293">
        <w:rPr>
          <w:rFonts w:ascii="PT Astra Serif" w:hAnsi="PT Astra Serif"/>
          <w:sz w:val="28"/>
          <w:szCs w:val="26"/>
        </w:rPr>
        <w:t xml:space="preserve">для обеспечения муниципальных нужд города </w:t>
      </w:r>
      <w:proofErr w:type="spellStart"/>
      <w:r w:rsidRPr="00C20293">
        <w:rPr>
          <w:rFonts w:ascii="PT Astra Serif" w:hAnsi="PT Astra Serif"/>
          <w:sz w:val="28"/>
          <w:szCs w:val="26"/>
        </w:rPr>
        <w:t>Югорска</w:t>
      </w:r>
      <w:proofErr w:type="spellEnd"/>
    </w:p>
    <w:p w:rsidR="00C20293" w:rsidRPr="00C20293" w:rsidRDefault="00C20293" w:rsidP="00E006E1">
      <w:pPr>
        <w:spacing w:line="276" w:lineRule="auto"/>
        <w:jc w:val="center"/>
        <w:rPr>
          <w:rFonts w:ascii="PT Astra Serif" w:hAnsi="PT Astra Serif"/>
          <w:sz w:val="28"/>
          <w:szCs w:val="26"/>
        </w:rPr>
      </w:pPr>
    </w:p>
    <w:p w:rsidR="00C20293" w:rsidRPr="00C20293" w:rsidRDefault="00C20293" w:rsidP="00E006E1">
      <w:pPr>
        <w:spacing w:line="276" w:lineRule="auto"/>
        <w:jc w:val="center"/>
        <w:rPr>
          <w:rFonts w:ascii="PT Astra Serif" w:hAnsi="PT Astra Serif"/>
          <w:sz w:val="28"/>
          <w:szCs w:val="26"/>
        </w:rPr>
      </w:pPr>
      <w:r w:rsidRPr="00C20293">
        <w:rPr>
          <w:rFonts w:ascii="PT Astra Serif" w:hAnsi="PT Astra Serif"/>
          <w:sz w:val="28"/>
          <w:szCs w:val="26"/>
        </w:rPr>
        <w:t>1. Общие положения</w:t>
      </w:r>
    </w:p>
    <w:p w:rsidR="00C20293" w:rsidRPr="00C20293" w:rsidRDefault="00C20293" w:rsidP="00E006E1">
      <w:pPr>
        <w:spacing w:line="276" w:lineRule="auto"/>
        <w:rPr>
          <w:rFonts w:ascii="PT Astra Serif" w:hAnsi="PT Astra Serif"/>
          <w:sz w:val="28"/>
          <w:szCs w:val="26"/>
        </w:rPr>
      </w:pP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xml:space="preserve">1. </w:t>
      </w:r>
      <w:proofErr w:type="gramStart"/>
      <w:r w:rsidRPr="00C20293">
        <w:rPr>
          <w:rFonts w:ascii="PT Astra Serif" w:hAnsi="PT Astra Serif"/>
          <w:sz w:val="28"/>
          <w:szCs w:val="26"/>
        </w:rPr>
        <w:t xml:space="preserve">Настоящее Положение определяет цели, задачи, функции, состав и порядок формирования Единой комиссии по осуществлению закупок для обеспечения муниципальных нужд города </w:t>
      </w:r>
      <w:proofErr w:type="spellStart"/>
      <w:r w:rsidRPr="00C20293">
        <w:rPr>
          <w:rFonts w:ascii="PT Astra Serif" w:hAnsi="PT Astra Serif"/>
          <w:sz w:val="28"/>
          <w:szCs w:val="26"/>
        </w:rPr>
        <w:t>Югорска</w:t>
      </w:r>
      <w:proofErr w:type="spellEnd"/>
      <w:r w:rsidRPr="00C20293">
        <w:rPr>
          <w:rFonts w:ascii="PT Astra Serif" w:hAnsi="PT Astra Serif"/>
          <w:sz w:val="28"/>
          <w:szCs w:val="26"/>
        </w:rPr>
        <w:t xml:space="preserve"> (далее – Единая комиссия) путем проведения конкурсов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аукционов (открытый аукцион в электронной форме (далее - электронный аукцион), закрытый аукцион, закрытый аукцион в</w:t>
      </w:r>
      <w:proofErr w:type="gramEnd"/>
      <w:r w:rsidRPr="00C20293">
        <w:rPr>
          <w:rFonts w:ascii="PT Astra Serif" w:hAnsi="PT Astra Serif"/>
          <w:sz w:val="28"/>
          <w:szCs w:val="26"/>
        </w:rPr>
        <w:t xml:space="preserve"> электронной форме (далее - закрытый электронный аукцион), запросов котировок в электронной форме (далее - электронный запрос котировок), требования к работе Единой комиссии, полномочия и сферу ответственности членов Единой комиссии.</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2. Единая комиссия в своей деятельности руководствуется:</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Конституцией Российской Федерации;</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Гражданским кодексом Российской Федерации;</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Бюджетным кодексом Российской Федерации;</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xml:space="preserve">- иными федеральными законами, нормативными правовыми актами Российской Федерации, Ханты-Мансийского автономного округа - Югры, муниципальными правовыми актами города </w:t>
      </w:r>
      <w:proofErr w:type="spellStart"/>
      <w:r w:rsidRPr="00C20293">
        <w:rPr>
          <w:rFonts w:ascii="PT Astra Serif" w:hAnsi="PT Astra Serif"/>
          <w:sz w:val="28"/>
          <w:szCs w:val="26"/>
        </w:rPr>
        <w:t>Югорска</w:t>
      </w:r>
      <w:proofErr w:type="spellEnd"/>
      <w:r w:rsidRPr="00C20293">
        <w:rPr>
          <w:rFonts w:ascii="PT Astra Serif" w:hAnsi="PT Astra Serif"/>
          <w:sz w:val="28"/>
          <w:szCs w:val="26"/>
        </w:rPr>
        <w:t>;</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настоящим Положением.</w:t>
      </w:r>
    </w:p>
    <w:p w:rsidR="00C20293" w:rsidRPr="00C20293" w:rsidRDefault="00C20293" w:rsidP="00E006E1">
      <w:pPr>
        <w:spacing w:line="276" w:lineRule="auto"/>
        <w:ind w:firstLine="709"/>
        <w:jc w:val="both"/>
        <w:rPr>
          <w:rFonts w:ascii="PT Astra Serif" w:hAnsi="PT Astra Serif"/>
          <w:sz w:val="28"/>
          <w:szCs w:val="26"/>
        </w:rPr>
      </w:pPr>
    </w:p>
    <w:p w:rsidR="00C20293" w:rsidRPr="00C20293" w:rsidRDefault="00C20293" w:rsidP="00F27935">
      <w:pPr>
        <w:spacing w:line="276" w:lineRule="auto"/>
        <w:ind w:firstLine="709"/>
        <w:jc w:val="center"/>
        <w:rPr>
          <w:rFonts w:ascii="PT Astra Serif" w:hAnsi="PT Astra Serif"/>
          <w:sz w:val="28"/>
          <w:szCs w:val="26"/>
        </w:rPr>
      </w:pPr>
      <w:r w:rsidRPr="00C20293">
        <w:rPr>
          <w:rFonts w:ascii="PT Astra Serif" w:hAnsi="PT Astra Serif"/>
          <w:sz w:val="28"/>
          <w:szCs w:val="26"/>
        </w:rPr>
        <w:lastRenderedPageBreak/>
        <w:t>2. Цели и задачи Единой комиссии</w:t>
      </w:r>
    </w:p>
    <w:p w:rsidR="00C20293" w:rsidRPr="00C20293" w:rsidRDefault="00C20293" w:rsidP="00E006E1">
      <w:pPr>
        <w:spacing w:line="276" w:lineRule="auto"/>
        <w:ind w:firstLine="709"/>
        <w:jc w:val="both"/>
        <w:rPr>
          <w:rFonts w:ascii="PT Astra Serif" w:hAnsi="PT Astra Serif"/>
          <w:sz w:val="28"/>
          <w:szCs w:val="26"/>
        </w:rPr>
      </w:pP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3. </w:t>
      </w:r>
      <w:r w:rsidR="00C20293" w:rsidRPr="00C20293">
        <w:rPr>
          <w:rFonts w:ascii="PT Astra Serif" w:hAnsi="PT Astra Serif"/>
          <w:sz w:val="28"/>
          <w:szCs w:val="26"/>
        </w:rPr>
        <w:t xml:space="preserve">Единая комиссия создается в целях определения поставщиков (подрядчиков, исполнителей) путем проведения конкурсов и аукционов, </w:t>
      </w:r>
      <w:r w:rsidR="00C20293">
        <w:rPr>
          <w:rFonts w:ascii="PT Astra Serif" w:hAnsi="PT Astra Serif"/>
          <w:sz w:val="28"/>
          <w:szCs w:val="26"/>
        </w:rPr>
        <w:t xml:space="preserve">                  </w:t>
      </w:r>
      <w:r w:rsidR="00C20293" w:rsidRPr="00C20293">
        <w:rPr>
          <w:rFonts w:ascii="PT Astra Serif" w:hAnsi="PT Astra Serif"/>
          <w:sz w:val="28"/>
          <w:szCs w:val="26"/>
        </w:rPr>
        <w:t>в электронной форме конкурсов и аукционов, запросов котировок, в том числе для осуществления:</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1) </w:t>
      </w:r>
      <w:r w:rsidR="00C20293" w:rsidRPr="00C20293">
        <w:rPr>
          <w:rFonts w:ascii="PT Astra Serif" w:hAnsi="PT Astra Serif"/>
          <w:sz w:val="28"/>
          <w:szCs w:val="26"/>
        </w:rPr>
        <w:t>проверки соответствия участников закупки требованиям к участникам закупки, установленным статьей 31 Закона о контрактной системе;</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2) </w:t>
      </w:r>
      <w:r w:rsidR="00C20293" w:rsidRPr="00C20293">
        <w:rPr>
          <w:rFonts w:ascii="PT Astra Serif" w:hAnsi="PT Astra Serif"/>
          <w:sz w:val="28"/>
          <w:szCs w:val="26"/>
        </w:rPr>
        <w:t xml:space="preserve">отстранения участников закупки от участия в определении поставщиков (подрядчиков, исполнителей) в </w:t>
      </w:r>
      <w:r w:rsidR="00C20293">
        <w:rPr>
          <w:rFonts w:ascii="PT Astra Serif" w:hAnsi="PT Astra Serif"/>
          <w:sz w:val="28"/>
          <w:szCs w:val="26"/>
        </w:rPr>
        <w:t>случае, установленном статьей 31</w:t>
      </w:r>
      <w:r w:rsidR="00C20293" w:rsidRPr="00C20293">
        <w:rPr>
          <w:rFonts w:ascii="PT Astra Serif" w:hAnsi="PT Astra Serif"/>
          <w:sz w:val="28"/>
          <w:szCs w:val="26"/>
        </w:rPr>
        <w:t xml:space="preserve"> Закона о контрактной системе;</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3) </w:t>
      </w:r>
      <w:r w:rsidR="00C20293" w:rsidRPr="00C20293">
        <w:rPr>
          <w:rFonts w:ascii="PT Astra Serif" w:hAnsi="PT Astra Serif"/>
          <w:sz w:val="28"/>
          <w:szCs w:val="26"/>
        </w:rPr>
        <w:t>отклонения заявок участников закупки в случае, установленном статьей 37 Закона о контрактной системе;</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4) </w:t>
      </w:r>
      <w:r w:rsidR="00C20293" w:rsidRPr="00C20293">
        <w:rPr>
          <w:rFonts w:ascii="PT Astra Serif" w:hAnsi="PT Astra Serif"/>
          <w:sz w:val="28"/>
          <w:szCs w:val="26"/>
        </w:rPr>
        <w:t>рассмотрения и оценки заявок участников на участие в закупке, подписания протоколов о закупке;</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5) вскрытия конвертов с заявками на участие в закупке, при проведении закрытого конкурса, закрытого аукциона;</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6) регистрации присутствующих участников закупки, при проведении закрытого аукциона;</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7) </w:t>
      </w:r>
      <w:r w:rsidR="00C20293" w:rsidRPr="00C20293">
        <w:rPr>
          <w:rFonts w:ascii="PT Astra Serif" w:hAnsi="PT Astra Serif"/>
          <w:sz w:val="28"/>
          <w:szCs w:val="26"/>
        </w:rPr>
        <w:t>иных целей, установленных Законом о контрактной системе и настоящим Положением.</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4. </w:t>
      </w:r>
      <w:r w:rsidR="00C20293" w:rsidRPr="00C20293">
        <w:rPr>
          <w:rFonts w:ascii="PT Astra Serif" w:hAnsi="PT Astra Serif"/>
          <w:sz w:val="28"/>
          <w:szCs w:val="26"/>
        </w:rPr>
        <w:t>Исходя из целей деятельности Единой комиссии, определенных пунктом 3 настоящего Положения, в задачи Единой комиссии входит:</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1) обеспечение объективности и беспристрастности при рассмотрении и оценки заявок на участие в закупке;</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2) </w:t>
      </w:r>
      <w:r w:rsidR="00C20293" w:rsidRPr="00C20293">
        <w:rPr>
          <w:rFonts w:ascii="PT Astra Serif" w:hAnsi="PT Astra Serif"/>
          <w:sz w:val="28"/>
          <w:szCs w:val="26"/>
        </w:rPr>
        <w:t>создание для потенциальных участников закупки равных условий конкуренции;</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3) </w:t>
      </w:r>
      <w:r w:rsidR="00C20293" w:rsidRPr="00C20293">
        <w:rPr>
          <w:rFonts w:ascii="PT Astra Serif" w:hAnsi="PT Astra Serif"/>
          <w:sz w:val="28"/>
          <w:szCs w:val="26"/>
        </w:rPr>
        <w:t>соблюдение принципов контрактной системы в сфере закупок, определенных Законом о контрактной системе;</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4) </w:t>
      </w:r>
      <w:r w:rsidR="00C20293" w:rsidRPr="00C20293">
        <w:rPr>
          <w:rFonts w:ascii="PT Astra Serif" w:hAnsi="PT Astra Serif"/>
          <w:sz w:val="28"/>
          <w:szCs w:val="26"/>
        </w:rPr>
        <w:t>соблюдение конфиденциальности информации, содержащейся в заявках участников закупок;</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5)</w:t>
      </w:r>
      <w:r w:rsidR="00F27935">
        <w:rPr>
          <w:rFonts w:ascii="PT Astra Serif" w:hAnsi="PT Astra Serif"/>
          <w:sz w:val="28"/>
          <w:szCs w:val="26"/>
        </w:rPr>
        <w:t> </w:t>
      </w:r>
      <w:r w:rsidRPr="00C20293">
        <w:rPr>
          <w:rFonts w:ascii="PT Astra Serif" w:hAnsi="PT Astra Serif"/>
          <w:sz w:val="28"/>
          <w:szCs w:val="26"/>
        </w:rPr>
        <w:t>устранение возможностей злоупотребления и коррупции при осуществлении закупок.</w:t>
      </w:r>
    </w:p>
    <w:p w:rsid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5. </w:t>
      </w:r>
      <w:r w:rsidR="00C20293" w:rsidRPr="00C20293">
        <w:rPr>
          <w:rFonts w:ascii="PT Astra Serif" w:hAnsi="PT Astra Serif"/>
          <w:sz w:val="28"/>
          <w:szCs w:val="26"/>
        </w:rPr>
        <w:t xml:space="preserve">Организацию деятельности Единой комиссии осуществляет  уполномоченный орган на определение поставщиков (подрядчиков, исполнителей) для органов местного самоуправления города </w:t>
      </w:r>
      <w:proofErr w:type="spellStart"/>
      <w:r w:rsidR="00C20293" w:rsidRPr="00C20293">
        <w:rPr>
          <w:rFonts w:ascii="PT Astra Serif" w:hAnsi="PT Astra Serif"/>
          <w:sz w:val="28"/>
          <w:szCs w:val="26"/>
        </w:rPr>
        <w:t>Югорска</w:t>
      </w:r>
      <w:proofErr w:type="spellEnd"/>
      <w:r w:rsidR="00C20293" w:rsidRPr="00C20293">
        <w:rPr>
          <w:rFonts w:ascii="PT Astra Serif" w:hAnsi="PT Astra Serif"/>
          <w:sz w:val="28"/>
          <w:szCs w:val="26"/>
        </w:rPr>
        <w:t xml:space="preserve">, муниципальных казенных учреждений, муниципальных бюджетных учреждений, муниципальных автономных учреждений города </w:t>
      </w:r>
      <w:proofErr w:type="spellStart"/>
      <w:r w:rsidR="00C20293" w:rsidRPr="00C20293">
        <w:rPr>
          <w:rFonts w:ascii="PT Astra Serif" w:hAnsi="PT Astra Serif"/>
          <w:sz w:val="28"/>
          <w:szCs w:val="26"/>
        </w:rPr>
        <w:t>Югорска</w:t>
      </w:r>
      <w:proofErr w:type="spellEnd"/>
      <w:r w:rsidR="00C20293" w:rsidRPr="00C20293">
        <w:rPr>
          <w:rFonts w:ascii="PT Astra Serif" w:hAnsi="PT Astra Serif"/>
          <w:sz w:val="28"/>
          <w:szCs w:val="26"/>
        </w:rPr>
        <w:t xml:space="preserve"> и </w:t>
      </w:r>
      <w:r w:rsidR="00C20293" w:rsidRPr="00C20293">
        <w:rPr>
          <w:rFonts w:ascii="PT Astra Serif" w:hAnsi="PT Astra Serif"/>
          <w:sz w:val="28"/>
          <w:szCs w:val="26"/>
        </w:rPr>
        <w:lastRenderedPageBreak/>
        <w:t xml:space="preserve">иных юридических лиц, не являющихся муниципальными учреждениями и муниципальными унитарными предприятиями города </w:t>
      </w:r>
      <w:proofErr w:type="spellStart"/>
      <w:r w:rsidR="00C20293" w:rsidRPr="00C20293">
        <w:rPr>
          <w:rFonts w:ascii="PT Astra Serif" w:hAnsi="PT Astra Serif"/>
          <w:sz w:val="28"/>
          <w:szCs w:val="26"/>
        </w:rPr>
        <w:t>Югорска</w:t>
      </w:r>
      <w:proofErr w:type="spellEnd"/>
      <w:r w:rsidR="00C20293" w:rsidRPr="00C20293">
        <w:rPr>
          <w:rFonts w:ascii="PT Astra Serif" w:hAnsi="PT Astra Serif"/>
          <w:sz w:val="28"/>
          <w:szCs w:val="26"/>
        </w:rPr>
        <w:t>, в условиях централизованных закупок (далее - уполномоченный орган).</w:t>
      </w:r>
    </w:p>
    <w:p w:rsidR="00AF4F93" w:rsidRPr="00C20293" w:rsidRDefault="00AF4F93" w:rsidP="00E006E1">
      <w:pPr>
        <w:spacing w:line="276" w:lineRule="auto"/>
        <w:ind w:firstLine="709"/>
        <w:jc w:val="both"/>
        <w:rPr>
          <w:rFonts w:ascii="PT Astra Serif" w:hAnsi="PT Astra Serif"/>
          <w:sz w:val="28"/>
          <w:szCs w:val="26"/>
        </w:rPr>
      </w:pPr>
    </w:p>
    <w:p w:rsidR="00C20293" w:rsidRPr="00C20293" w:rsidRDefault="00C20293" w:rsidP="00F27935">
      <w:pPr>
        <w:spacing w:line="276" w:lineRule="auto"/>
        <w:ind w:firstLine="709"/>
        <w:jc w:val="center"/>
        <w:rPr>
          <w:rFonts w:ascii="PT Astra Serif" w:hAnsi="PT Astra Serif"/>
          <w:sz w:val="28"/>
          <w:szCs w:val="26"/>
        </w:rPr>
      </w:pPr>
      <w:r w:rsidRPr="00C20293">
        <w:rPr>
          <w:rFonts w:ascii="PT Astra Serif" w:hAnsi="PT Astra Serif"/>
          <w:sz w:val="28"/>
          <w:szCs w:val="26"/>
        </w:rPr>
        <w:t>3. Функции Единой комиссии</w:t>
      </w:r>
    </w:p>
    <w:p w:rsidR="00C20293" w:rsidRPr="00C20293" w:rsidRDefault="00C20293" w:rsidP="00E006E1">
      <w:pPr>
        <w:spacing w:line="276" w:lineRule="auto"/>
        <w:ind w:firstLine="709"/>
        <w:jc w:val="both"/>
        <w:rPr>
          <w:rFonts w:ascii="PT Astra Serif" w:hAnsi="PT Astra Serif"/>
          <w:sz w:val="28"/>
          <w:szCs w:val="26"/>
        </w:rPr>
      </w:pP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xml:space="preserve">6. Функции членов Единой комиссии при осуществлении процедуры определения поставщика (подрядчика, исполнителя) путем проведения электронного конкурса: </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1) </w:t>
      </w:r>
      <w:r w:rsidR="00C20293" w:rsidRPr="00C20293">
        <w:rPr>
          <w:rFonts w:ascii="PT Astra Serif" w:hAnsi="PT Astra Serif"/>
          <w:sz w:val="28"/>
          <w:szCs w:val="26"/>
        </w:rPr>
        <w:t>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Единой комиссии:</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 </w:t>
      </w:r>
      <w:r w:rsidR="00C20293" w:rsidRPr="00C20293">
        <w:rPr>
          <w:rFonts w:ascii="PT Astra Serif" w:hAnsi="PT Astra Serif"/>
          <w:sz w:val="28"/>
          <w:szCs w:val="26"/>
        </w:rPr>
        <w:t>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xml:space="preserve">- осуществляют оценку первых частей заявок на участие в закупке, в отношении которых принято решение о признании соответствующими </w:t>
      </w:r>
      <w:proofErr w:type="gramStart"/>
      <w:r w:rsidRPr="00C20293">
        <w:rPr>
          <w:rFonts w:ascii="PT Astra Serif" w:hAnsi="PT Astra Serif"/>
          <w:sz w:val="28"/>
          <w:szCs w:val="26"/>
        </w:rPr>
        <w:t>извещению</w:t>
      </w:r>
      <w:proofErr w:type="gramEnd"/>
      <w:r w:rsidRPr="00C20293">
        <w:rPr>
          <w:rFonts w:ascii="PT Astra Serif" w:hAnsi="PT Astra Serif"/>
          <w:sz w:val="28"/>
          <w:szCs w:val="26"/>
        </w:rPr>
        <w:t xml:space="preserve">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подписывают протокол рассмотрения и оценки первых частей заявок на участие в закупке усиленными электронными подписями. Протокол формирует уполномоченный орган с использованием электронной площадки;</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2) действия, предусмотренные подпунктом 1 настоящего пункта,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 </w:t>
      </w:r>
      <w:r w:rsidR="00C20293" w:rsidRPr="00C20293">
        <w:rPr>
          <w:rFonts w:ascii="PT Astra Serif" w:hAnsi="PT Astra Serif"/>
          <w:sz w:val="28"/>
          <w:szCs w:val="26"/>
        </w:rPr>
        <w:t>научно-исследовательских, опытно-конструкторских и технологических работ;</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 </w:t>
      </w:r>
      <w:r w:rsidR="00C20293" w:rsidRPr="00C20293">
        <w:rPr>
          <w:rFonts w:ascii="PT Astra Serif" w:hAnsi="PT Astra Serif"/>
          <w:sz w:val="28"/>
          <w:szCs w:val="26"/>
        </w:rPr>
        <w:t>на создание произведения литературы или искусства;</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 </w:t>
      </w:r>
      <w:r w:rsidR="00C20293" w:rsidRPr="00C20293">
        <w:rPr>
          <w:rFonts w:ascii="PT Astra Serif" w:hAnsi="PT Astra Serif"/>
          <w:sz w:val="28"/>
          <w:szCs w:val="26"/>
        </w:rPr>
        <w:t>работ по сохранению объектов культурного наследия (памятников истории и культуры) народов Российской Федерации;</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xml:space="preserve">- работ по реставрации музейных предметов и музейных коллекций, включенных в состав Музейного фонда Российской Федерации, документов </w:t>
      </w:r>
      <w:r w:rsidRPr="00C20293">
        <w:rPr>
          <w:rFonts w:ascii="PT Astra Serif" w:hAnsi="PT Astra Serif"/>
          <w:sz w:val="28"/>
          <w:szCs w:val="26"/>
        </w:rPr>
        <w:lastRenderedPageBreak/>
        <w:t>Архивного фонда Российской Федерации, особо ценных и редких документов, входящих в состав библиотечных фондов;</w:t>
      </w:r>
    </w:p>
    <w:p w:rsidR="00C20293" w:rsidRPr="00C20293" w:rsidRDefault="00C20293" w:rsidP="00E006E1">
      <w:pPr>
        <w:spacing w:line="276" w:lineRule="auto"/>
        <w:ind w:firstLine="709"/>
        <w:jc w:val="both"/>
        <w:rPr>
          <w:rFonts w:ascii="PT Astra Serif" w:hAnsi="PT Astra Serif"/>
          <w:sz w:val="28"/>
          <w:szCs w:val="26"/>
        </w:rPr>
      </w:pPr>
      <w:proofErr w:type="gramStart"/>
      <w:r w:rsidRPr="00C20293">
        <w:rPr>
          <w:rFonts w:ascii="PT Astra Serif" w:hAnsi="PT Astra Serif"/>
          <w:sz w:val="28"/>
          <w:szCs w:val="26"/>
        </w:rPr>
        <w:t>-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p w:rsidR="00C20293" w:rsidRPr="00C20293" w:rsidRDefault="00C20293" w:rsidP="00E006E1">
      <w:pPr>
        <w:spacing w:line="276" w:lineRule="auto"/>
        <w:ind w:firstLine="709"/>
        <w:jc w:val="both"/>
        <w:rPr>
          <w:rFonts w:ascii="PT Astra Serif" w:hAnsi="PT Astra Serif"/>
          <w:sz w:val="28"/>
          <w:szCs w:val="26"/>
        </w:rPr>
      </w:pPr>
      <w:proofErr w:type="gramStart"/>
      <w:r w:rsidRPr="00C20293">
        <w:rPr>
          <w:rFonts w:ascii="PT Astra Serif" w:hAnsi="PT Astra Serif"/>
          <w:sz w:val="28"/>
          <w:szCs w:val="26"/>
        </w:rPr>
        <w:t>3) 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Единой  комиссии:</w:t>
      </w:r>
      <w:proofErr w:type="gramEnd"/>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xml:space="preserve">- 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C20293">
        <w:rPr>
          <w:rFonts w:ascii="PT Astra Serif" w:hAnsi="PT Astra Serif"/>
          <w:sz w:val="28"/>
          <w:szCs w:val="26"/>
        </w:rPr>
        <w:t>извещению</w:t>
      </w:r>
      <w:proofErr w:type="gramEnd"/>
      <w:r w:rsidRPr="00C20293">
        <w:rPr>
          <w:rFonts w:ascii="PT Astra Serif" w:hAnsi="PT Astra Serif"/>
          <w:sz w:val="28"/>
          <w:szCs w:val="26"/>
        </w:rPr>
        <w:t xml:space="preserve">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подписывают протокол рассмотрения и оценки вторых частей заявок на участие в закупке усиленными электронными подписями. Протокол формирует уполномоченный орган с использованием электронной площадки;</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4) </w:t>
      </w:r>
      <w:r w:rsidR="00C20293" w:rsidRPr="00C20293">
        <w:rPr>
          <w:rFonts w:ascii="PT Astra Serif" w:hAnsi="PT Astra Serif"/>
          <w:sz w:val="28"/>
          <w:szCs w:val="26"/>
        </w:rPr>
        <w:t>не позднее одного рабочего дня со дня, следующего за днем получения информации и документов в соответствии с пунктом 1 части 14 статьи 48 Закона о контрактной системе члены Единой комиссии:</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 </w:t>
      </w:r>
      <w:r w:rsidR="00C20293" w:rsidRPr="00C20293">
        <w:rPr>
          <w:rFonts w:ascii="PT Astra Serif" w:hAnsi="PT Astra Serif"/>
          <w:sz w:val="28"/>
          <w:szCs w:val="26"/>
        </w:rPr>
        <w:t>осуществляют оценку ценовых предложений по критерию, предусмотренному пунктом 1 части 1 статьи 32 Закона о контрактной системе;</w:t>
      </w:r>
    </w:p>
    <w:p w:rsidR="00C20293" w:rsidRPr="00C20293" w:rsidRDefault="00C20293" w:rsidP="00E006E1">
      <w:pPr>
        <w:spacing w:line="276" w:lineRule="auto"/>
        <w:ind w:firstLine="709"/>
        <w:jc w:val="both"/>
        <w:rPr>
          <w:rFonts w:ascii="PT Astra Serif" w:hAnsi="PT Astra Serif"/>
          <w:sz w:val="28"/>
          <w:szCs w:val="26"/>
        </w:rPr>
      </w:pPr>
      <w:proofErr w:type="gramStart"/>
      <w:r w:rsidRPr="00C20293">
        <w:rPr>
          <w:rFonts w:ascii="PT Astra Serif" w:hAnsi="PT Astra Serif"/>
          <w:sz w:val="28"/>
          <w:szCs w:val="26"/>
        </w:rPr>
        <w:t>- на основании результатов оценки первых и вторых частей заявок на участие в закупке, содержащихся в протоколах, предусмотренных подпунктами 1 и 3 настоящего пункта, а также оценки ценовых предложений по критерию, предусмотренному пунктом 1 части 1 статьи 32 Закона о контрактной системе, присваивают каждой заявке на участие в закупке, первая и вторая части которой признаны соответствующими извещению об осуществлении закупки, порядковый</w:t>
      </w:r>
      <w:proofErr w:type="gramEnd"/>
      <w:r w:rsidRPr="00C20293">
        <w:rPr>
          <w:rFonts w:ascii="PT Astra Serif" w:hAnsi="PT Astra Serif"/>
          <w:sz w:val="28"/>
          <w:szCs w:val="26"/>
        </w:rPr>
        <w:t xml:space="preserve"> номер в порядке уменьшения степени </w:t>
      </w:r>
      <w:r w:rsidRPr="00C20293">
        <w:rPr>
          <w:rFonts w:ascii="PT Astra Serif" w:hAnsi="PT Astra Serif"/>
          <w:sz w:val="28"/>
          <w:szCs w:val="26"/>
        </w:rPr>
        <w:lastRenderedPageBreak/>
        <w:t>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подписывают протокол подведения итогов определения поставщика (подрядчика, исполнителя) усиленными электронными подписями. Протокол формирует уполномоченный орган с использованием электронной площадки;</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5) </w:t>
      </w:r>
      <w:r w:rsidR="00C20293" w:rsidRPr="00C20293">
        <w:rPr>
          <w:rFonts w:ascii="PT Astra Serif" w:hAnsi="PT Astra Serif"/>
          <w:sz w:val="28"/>
          <w:szCs w:val="26"/>
        </w:rPr>
        <w:t>при осуществлении процедуры определения поставщика (подрядчика, исполнителя) путем проведения электронного конкурса Единая комиссия также выполняет иные действия в соответствии с положениями Закона о контрактной системе.</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7. </w:t>
      </w:r>
      <w:r w:rsidR="00C20293" w:rsidRPr="00C20293">
        <w:rPr>
          <w:rFonts w:ascii="PT Astra Serif" w:hAnsi="PT Astra Serif"/>
          <w:sz w:val="28"/>
          <w:szCs w:val="26"/>
        </w:rPr>
        <w:t>Функции членов Единой комиссии при осуществлении процедуры определения поставщика (подрядчика, исполнителя) путем проведения электронного аукциона:</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1) </w:t>
      </w:r>
      <w:r w:rsidR="00C20293" w:rsidRPr="00C20293">
        <w:rPr>
          <w:rFonts w:ascii="PT Astra Serif" w:hAnsi="PT Astra Serif"/>
          <w:sz w:val="28"/>
          <w:szCs w:val="26"/>
        </w:rPr>
        <w:t>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Единой комиссии:</w:t>
      </w:r>
    </w:p>
    <w:p w:rsidR="00C20293" w:rsidRPr="00C20293" w:rsidRDefault="00F27935" w:rsidP="00E006E1">
      <w:pPr>
        <w:spacing w:line="276" w:lineRule="auto"/>
        <w:ind w:firstLine="709"/>
        <w:jc w:val="both"/>
        <w:rPr>
          <w:rFonts w:ascii="PT Astra Serif" w:hAnsi="PT Astra Serif"/>
          <w:sz w:val="28"/>
          <w:szCs w:val="26"/>
        </w:rPr>
      </w:pPr>
      <w:proofErr w:type="gramStart"/>
      <w:r>
        <w:rPr>
          <w:rFonts w:ascii="PT Astra Serif" w:hAnsi="PT Astra Serif"/>
          <w:sz w:val="28"/>
          <w:szCs w:val="26"/>
        </w:rPr>
        <w:t>- </w:t>
      </w:r>
      <w:r w:rsidR="00C20293" w:rsidRPr="00C20293">
        <w:rPr>
          <w:rFonts w:ascii="PT Astra Serif" w:hAnsi="PT Astra Serif"/>
          <w:sz w:val="28"/>
          <w:szCs w:val="26"/>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рассмотрения запросов о предоставлении документации о закупке, который формирует уполномоченный орган с использованием специализированной электронной</w:t>
      </w:r>
      <w:proofErr w:type="gramEnd"/>
      <w:r w:rsidR="00C20293" w:rsidRPr="00C20293">
        <w:rPr>
          <w:rFonts w:ascii="PT Astra Serif" w:hAnsi="PT Astra Serif"/>
          <w:sz w:val="28"/>
          <w:szCs w:val="26"/>
        </w:rPr>
        <w:t xml:space="preserve"> площадки.</w:t>
      </w:r>
    </w:p>
    <w:p w:rsidR="00C20293" w:rsidRPr="00C20293" w:rsidRDefault="00F27935" w:rsidP="00E006E1">
      <w:pPr>
        <w:spacing w:line="276" w:lineRule="auto"/>
        <w:ind w:firstLine="709"/>
        <w:jc w:val="both"/>
        <w:rPr>
          <w:rFonts w:ascii="PT Astra Serif" w:hAnsi="PT Astra Serif"/>
          <w:sz w:val="28"/>
          <w:szCs w:val="26"/>
        </w:rPr>
      </w:pPr>
      <w:proofErr w:type="gramStart"/>
      <w:r>
        <w:rPr>
          <w:rFonts w:ascii="PT Astra Serif" w:hAnsi="PT Astra Serif"/>
          <w:sz w:val="28"/>
          <w:szCs w:val="26"/>
        </w:rPr>
        <w:t>- </w:t>
      </w:r>
      <w:r w:rsidR="00C20293" w:rsidRPr="00C20293">
        <w:rPr>
          <w:rFonts w:ascii="PT Astra Serif" w:hAnsi="PT Astra Serif"/>
          <w:sz w:val="28"/>
          <w:szCs w:val="26"/>
        </w:rPr>
        <w:t xml:space="preserve">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w:t>
      </w:r>
      <w:r w:rsidR="00C20293" w:rsidRPr="00C20293">
        <w:rPr>
          <w:rFonts w:ascii="PT Astra Serif" w:hAnsi="PT Astra Serif"/>
          <w:sz w:val="28"/>
          <w:szCs w:val="26"/>
        </w:rPr>
        <w:lastRenderedPageBreak/>
        <w:t>порядковые номера заявкам участников</w:t>
      </w:r>
      <w:proofErr w:type="gramEnd"/>
      <w:r w:rsidR="00C20293" w:rsidRPr="00C20293">
        <w:rPr>
          <w:rFonts w:ascii="PT Astra Serif" w:hAnsi="PT Astra Serif"/>
          <w:sz w:val="28"/>
          <w:szCs w:val="26"/>
        </w:rPr>
        <w:t xml:space="preserve">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подписывают протокол подведения итогов определения поставщика (подрядчика, исполнителя) усиленными электронными подписями. Протокол формирует уполномоченный орган с использованием электронной площадки;</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2) </w:t>
      </w:r>
      <w:r w:rsidR="00C20293" w:rsidRPr="00C20293">
        <w:rPr>
          <w:rFonts w:ascii="PT Astra Serif" w:hAnsi="PT Astra Serif"/>
          <w:sz w:val="28"/>
          <w:szCs w:val="26"/>
        </w:rPr>
        <w:t>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8. </w:t>
      </w:r>
      <w:r w:rsidR="00C20293" w:rsidRPr="00C20293">
        <w:rPr>
          <w:rFonts w:ascii="PT Astra Serif" w:hAnsi="PT Astra Serif"/>
          <w:sz w:val="28"/>
          <w:szCs w:val="26"/>
        </w:rPr>
        <w:t>Функции членов Единой комиссии при осуществлении процедуры определения поставщика (подрядчика, исполнителя) путем проведения электронного запроса котировок.</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1) </w:t>
      </w:r>
      <w:r w:rsidR="00C20293" w:rsidRPr="00C20293">
        <w:rPr>
          <w:rFonts w:ascii="PT Astra Serif" w:hAnsi="PT Astra Serif"/>
          <w:sz w:val="28"/>
          <w:szCs w:val="26"/>
        </w:rPr>
        <w:t>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Единой комиссии:</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 </w:t>
      </w:r>
      <w:r w:rsidR="00C20293" w:rsidRPr="00C20293">
        <w:rPr>
          <w:rFonts w:ascii="PT Astra Serif" w:hAnsi="PT Astra Serif"/>
          <w:sz w:val="28"/>
          <w:szCs w:val="26"/>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C20293" w:rsidRPr="00C20293" w:rsidRDefault="00F27935" w:rsidP="00E006E1">
      <w:pPr>
        <w:spacing w:line="276" w:lineRule="auto"/>
        <w:ind w:firstLine="709"/>
        <w:jc w:val="both"/>
        <w:rPr>
          <w:rFonts w:ascii="PT Astra Serif" w:hAnsi="PT Astra Serif"/>
          <w:sz w:val="28"/>
          <w:szCs w:val="26"/>
        </w:rPr>
      </w:pPr>
      <w:proofErr w:type="gramStart"/>
      <w:r>
        <w:rPr>
          <w:rFonts w:ascii="PT Astra Serif" w:hAnsi="PT Astra Serif"/>
          <w:sz w:val="28"/>
          <w:szCs w:val="26"/>
        </w:rPr>
        <w:t>- </w:t>
      </w:r>
      <w:r w:rsidR="00C20293" w:rsidRPr="00C20293">
        <w:rPr>
          <w:rFonts w:ascii="PT Astra Serif" w:hAnsi="PT Astra Serif"/>
          <w:sz w:val="28"/>
          <w:szCs w:val="26"/>
        </w:rPr>
        <w:t>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статьей 14 Закона о контрактной системе.</w:t>
      </w:r>
      <w:proofErr w:type="gramEnd"/>
      <w:r w:rsidR="00C20293" w:rsidRPr="00C20293">
        <w:rPr>
          <w:rFonts w:ascii="PT Astra Serif" w:hAnsi="PT Astra Serif"/>
          <w:sz w:val="28"/>
          <w:szCs w:val="26"/>
        </w:rPr>
        <w:t xml:space="preserve">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w:t>
      </w:r>
      <w:r w:rsidR="00C20293" w:rsidRPr="00C20293">
        <w:rPr>
          <w:rFonts w:ascii="PT Astra Serif" w:hAnsi="PT Astra Serif"/>
          <w:sz w:val="28"/>
          <w:szCs w:val="26"/>
        </w:rPr>
        <w:lastRenderedPageBreak/>
        <w:t>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подписывают протокол подведения итогов определения поставщика (подрядчика, исполнителя) усиленными электронными подписями. Протокол формирует уполномоченный орган с использованием электронной площадки;</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2) </w:t>
      </w:r>
      <w:r w:rsidR="00C20293" w:rsidRPr="00C20293">
        <w:rPr>
          <w:rFonts w:ascii="PT Astra Serif" w:hAnsi="PT Astra Serif"/>
          <w:sz w:val="28"/>
          <w:szCs w:val="26"/>
        </w:rPr>
        <w:t>при осуществлении процедуры определения поставщика (подрядчика, исполнителя) путем проведения электронного запроса котировок Единая комиссия также выполняет иные действия в соответствии с положениями Закона о контрактной системе.</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9. Функции членов Единой комиссии при осуществлении процедуры определения поставщика (подрядчика, исполнителя) путем проведения закрытого электронного конкурса:</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1) </w:t>
      </w:r>
      <w:r w:rsidR="00C20293" w:rsidRPr="00C20293">
        <w:rPr>
          <w:rFonts w:ascii="PT Astra Serif" w:hAnsi="PT Astra Serif"/>
          <w:sz w:val="28"/>
          <w:szCs w:val="26"/>
        </w:rPr>
        <w:t>в течение двух рабочих дней, следующих за днем получения уполномоченным органом информации и документов, предусмотренных пунктом 5 части 1 статьи 75 Закона о контрактной системе, Единая комиссия:</w:t>
      </w:r>
    </w:p>
    <w:p w:rsidR="00C20293" w:rsidRPr="00C20293" w:rsidRDefault="00C20293" w:rsidP="00E006E1">
      <w:pPr>
        <w:spacing w:line="276" w:lineRule="auto"/>
        <w:ind w:firstLine="709"/>
        <w:jc w:val="both"/>
        <w:rPr>
          <w:rFonts w:ascii="PT Astra Serif" w:hAnsi="PT Astra Serif"/>
          <w:sz w:val="28"/>
          <w:szCs w:val="26"/>
        </w:rPr>
      </w:pPr>
      <w:proofErr w:type="gramStart"/>
      <w:r w:rsidRPr="00C20293">
        <w:rPr>
          <w:rFonts w:ascii="PT Astra Serif" w:hAnsi="PT Astra Serif"/>
          <w:sz w:val="28"/>
          <w:szCs w:val="26"/>
        </w:rPr>
        <w:t>- 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о контрактной системе,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о контрактной системе;</w:t>
      </w:r>
      <w:proofErr w:type="gramEnd"/>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подписывает протокол рассмотрения запросов о предоставлении документации о закупке, который формирует заказчик с использованием специализированной электронной площадки;</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2) Единая комиссия принимает решение об отказе участнику закупки в предоставлении документации о закупке в случае:</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 </w:t>
      </w:r>
      <w:r w:rsidR="00C20293" w:rsidRPr="00C20293">
        <w:rPr>
          <w:rFonts w:ascii="PT Astra Serif" w:hAnsi="PT Astra Serif"/>
          <w:sz w:val="28"/>
          <w:szCs w:val="26"/>
        </w:rPr>
        <w:t>непредставления информации и документов, предусмотренных пунктом 5 части 1 статьи 75 Закона о контрактной системе, несоответствия таких информации и документов требованиям, установленным в приглашении;</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 </w:t>
      </w:r>
      <w:r w:rsidR="00C20293" w:rsidRPr="00C20293">
        <w:rPr>
          <w:rFonts w:ascii="PT Astra Serif" w:hAnsi="PT Astra Serif"/>
          <w:sz w:val="28"/>
          <w:szCs w:val="26"/>
        </w:rPr>
        <w:t>несоответствия участника закупки требованиям, указанным в приглашении и предусмотренным пунктом 12 части 1 статьи 42 Закона о контрактной системе;</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выявления недостоверной информации, содержащейся в информации и документах, предусмотренных пунктом 5 части 1 статьи 75 Закона о контрактной системе;</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3) </w:t>
      </w:r>
      <w:r w:rsidR="00C20293" w:rsidRPr="00C20293">
        <w:rPr>
          <w:rFonts w:ascii="PT Astra Serif" w:hAnsi="PT Astra Serif"/>
          <w:sz w:val="28"/>
          <w:szCs w:val="26"/>
        </w:rPr>
        <w:t xml:space="preserve">не позднее пяти рабочих дней со дня, следующего за датой окончания срока подачи заявок на участие в закупке, но не позднее даты </w:t>
      </w:r>
      <w:r w:rsidR="00C20293" w:rsidRPr="00C20293">
        <w:rPr>
          <w:rFonts w:ascii="PT Astra Serif" w:hAnsi="PT Astra Serif"/>
          <w:sz w:val="28"/>
          <w:szCs w:val="26"/>
        </w:rPr>
        <w:lastRenderedPageBreak/>
        <w:t>подведения итогов определения поставщика (подрядчика, исполнителя), установленной в документации о закупке, члены Единой комиссии:</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 </w:t>
      </w:r>
      <w:r w:rsidR="00C20293" w:rsidRPr="00C20293">
        <w:rPr>
          <w:rFonts w:ascii="PT Astra Serif" w:hAnsi="PT Astra Serif"/>
          <w:sz w:val="28"/>
          <w:szCs w:val="26"/>
        </w:rPr>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Закона о контрактной системе;</w:t>
      </w:r>
    </w:p>
    <w:p w:rsidR="00C20293" w:rsidRPr="00C20293" w:rsidRDefault="00C20293" w:rsidP="00E006E1">
      <w:pPr>
        <w:spacing w:line="276" w:lineRule="auto"/>
        <w:ind w:firstLine="709"/>
        <w:jc w:val="both"/>
        <w:rPr>
          <w:rFonts w:ascii="PT Astra Serif" w:hAnsi="PT Astra Serif"/>
          <w:sz w:val="28"/>
          <w:szCs w:val="26"/>
        </w:rPr>
      </w:pPr>
      <w:proofErr w:type="gramStart"/>
      <w:r w:rsidRPr="00C20293">
        <w:rPr>
          <w:rFonts w:ascii="PT Astra Serif" w:hAnsi="PT Astra Serif"/>
          <w:sz w:val="28"/>
          <w:szCs w:val="26"/>
        </w:rPr>
        <w:t>- на основании результатов оценки заявок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Закона о контрактной системе.</w:t>
      </w:r>
      <w:proofErr w:type="gramEnd"/>
      <w:r w:rsidRPr="00C20293">
        <w:rPr>
          <w:rFonts w:ascii="PT Astra Serif" w:hAnsi="PT Astra Serif"/>
          <w:sz w:val="28"/>
          <w:szCs w:val="26"/>
        </w:rPr>
        <w:t xml:space="preserve"> Заявке на участие в закупке победителя определения поставщика (подрядчика, исполнителя) присваивается первый номер. В случае</w:t>
      </w:r>
      <w:proofErr w:type="gramStart"/>
      <w:r w:rsidRPr="00C20293">
        <w:rPr>
          <w:rFonts w:ascii="PT Astra Serif" w:hAnsi="PT Astra Serif"/>
          <w:sz w:val="28"/>
          <w:szCs w:val="26"/>
        </w:rPr>
        <w:t>,</w:t>
      </w:r>
      <w:proofErr w:type="gramEnd"/>
      <w:r w:rsidRPr="00C20293">
        <w:rPr>
          <w:rFonts w:ascii="PT Astra Serif" w:hAnsi="PT Astra Serif"/>
          <w:sz w:val="28"/>
          <w:szCs w:val="26"/>
        </w:rPr>
        <w:t xml:space="preserve">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подписывают протокол подведения итогов определения поставщика (подрядчика, исполнителя) усиленными электронными подписями, который формирует заказчик с использованием специализированной электронной площадки;</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4) </w:t>
      </w:r>
      <w:r w:rsidR="00C20293" w:rsidRPr="00C20293">
        <w:rPr>
          <w:rFonts w:ascii="PT Astra Serif" w:hAnsi="PT Astra Serif"/>
          <w:sz w:val="28"/>
          <w:szCs w:val="26"/>
        </w:rPr>
        <w:t>при осуществлении процедуры определения поставщика (подрядчика, исполнителя) путем проведения закрытого электронного конкурса Единая комиссия также выполняет иные действия в соответствии с положениями Закона о контрактной системе.</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10. Функции членов Единой комиссии при осуществлении процедуры определения поставщика (подрядчика, исполнителя) путем проведения закрытого электронного аукциона:</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1) </w:t>
      </w:r>
      <w:r w:rsidR="00C20293" w:rsidRPr="00C20293">
        <w:rPr>
          <w:rFonts w:ascii="PT Astra Serif" w:hAnsi="PT Astra Serif"/>
          <w:sz w:val="28"/>
          <w:szCs w:val="26"/>
        </w:rPr>
        <w:t>в течение двух рабочих дней, следующих за днем получения заказчиком информации и документов, предусмотренных пунктом 5 части 1 статьи 75 Закона о контрактной системе, Единая комиссия:</w:t>
      </w:r>
    </w:p>
    <w:p w:rsidR="00C20293" w:rsidRPr="00C20293" w:rsidRDefault="00C20293" w:rsidP="00E006E1">
      <w:pPr>
        <w:spacing w:line="276" w:lineRule="auto"/>
        <w:ind w:firstLine="709"/>
        <w:jc w:val="both"/>
        <w:rPr>
          <w:rFonts w:ascii="PT Astra Serif" w:hAnsi="PT Astra Serif"/>
          <w:sz w:val="28"/>
          <w:szCs w:val="26"/>
        </w:rPr>
      </w:pPr>
      <w:proofErr w:type="gramStart"/>
      <w:r w:rsidRPr="00C20293">
        <w:rPr>
          <w:rFonts w:ascii="PT Astra Serif" w:hAnsi="PT Astra Serif"/>
          <w:sz w:val="28"/>
          <w:szCs w:val="26"/>
        </w:rPr>
        <w:t xml:space="preserve">- 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о контрактной системе, и принимает решение о предоставлении участнику закупки документации о закупке либо об отказе </w:t>
      </w:r>
      <w:r w:rsidRPr="00C20293">
        <w:rPr>
          <w:rFonts w:ascii="PT Astra Serif" w:hAnsi="PT Astra Serif"/>
          <w:sz w:val="28"/>
          <w:szCs w:val="26"/>
        </w:rPr>
        <w:lastRenderedPageBreak/>
        <w:t>участнику закупки в предоставлении документации о закупке по основаниям, предусмотренным частью 2 статьи 75 Закона о контрактной системе;</w:t>
      </w:r>
      <w:proofErr w:type="gramEnd"/>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 </w:t>
      </w:r>
      <w:r w:rsidR="00C20293" w:rsidRPr="00C20293">
        <w:rPr>
          <w:rFonts w:ascii="PT Astra Serif" w:hAnsi="PT Astra Serif"/>
          <w:sz w:val="28"/>
          <w:szCs w:val="26"/>
        </w:rPr>
        <w:t>подписывает протокол рассмотрения запросов о предоставлении документации о закупке, который формирует уполномоченный орган с использованием специализированной электронной площадки;</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2) </w:t>
      </w:r>
      <w:r w:rsidR="00C20293" w:rsidRPr="00C20293">
        <w:rPr>
          <w:rFonts w:ascii="PT Astra Serif" w:hAnsi="PT Astra Serif"/>
          <w:sz w:val="28"/>
          <w:szCs w:val="26"/>
        </w:rPr>
        <w:t>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Единой комиссии:</w:t>
      </w:r>
    </w:p>
    <w:p w:rsidR="00C20293" w:rsidRPr="00C20293" w:rsidRDefault="00F27935" w:rsidP="00E006E1">
      <w:pPr>
        <w:spacing w:line="276" w:lineRule="auto"/>
        <w:ind w:firstLine="709"/>
        <w:jc w:val="both"/>
        <w:rPr>
          <w:rFonts w:ascii="PT Astra Serif" w:hAnsi="PT Astra Serif"/>
          <w:sz w:val="28"/>
          <w:szCs w:val="26"/>
        </w:rPr>
      </w:pPr>
      <w:proofErr w:type="gramStart"/>
      <w:r>
        <w:rPr>
          <w:rFonts w:ascii="PT Astra Serif" w:hAnsi="PT Astra Serif"/>
          <w:sz w:val="28"/>
          <w:szCs w:val="26"/>
        </w:rPr>
        <w:t>- </w:t>
      </w:r>
      <w:r w:rsidR="00C20293" w:rsidRPr="00C20293">
        <w:rPr>
          <w:rFonts w:ascii="PT Astra Serif" w:hAnsi="PT Astra Serif"/>
          <w:sz w:val="28"/>
          <w:szCs w:val="26"/>
        </w:rPr>
        <w:t>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статьи 76 Закона о контрактной системе,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Закона о</w:t>
      </w:r>
      <w:proofErr w:type="gramEnd"/>
      <w:r w:rsidR="00C20293" w:rsidRPr="00C20293">
        <w:rPr>
          <w:rFonts w:ascii="PT Astra Serif" w:hAnsi="PT Astra Serif"/>
          <w:sz w:val="28"/>
          <w:szCs w:val="26"/>
        </w:rPr>
        <w:t xml:space="preserve"> контрактной системе, а также в случае непредставления информации и документов, предусмотренных частью 2 статьи 76 Закона о контрактной системе, несоответствия таких информации и документов документации о закупке;</w:t>
      </w:r>
    </w:p>
    <w:p w:rsidR="00C20293" w:rsidRPr="00C20293" w:rsidRDefault="00F27935" w:rsidP="00E006E1">
      <w:pPr>
        <w:spacing w:line="276" w:lineRule="auto"/>
        <w:ind w:firstLine="709"/>
        <w:jc w:val="both"/>
        <w:rPr>
          <w:rFonts w:ascii="PT Astra Serif" w:hAnsi="PT Astra Serif"/>
          <w:sz w:val="28"/>
          <w:szCs w:val="26"/>
        </w:rPr>
      </w:pPr>
      <w:proofErr w:type="gramStart"/>
      <w:r>
        <w:rPr>
          <w:rFonts w:ascii="PT Astra Serif" w:hAnsi="PT Astra Serif"/>
          <w:sz w:val="28"/>
          <w:szCs w:val="26"/>
        </w:rPr>
        <w:t>- </w:t>
      </w:r>
      <w:r w:rsidR="00C20293" w:rsidRPr="00C20293">
        <w:rPr>
          <w:rFonts w:ascii="PT Astra Serif" w:hAnsi="PT Astra Serif"/>
          <w:sz w:val="28"/>
          <w:szCs w:val="26"/>
        </w:rPr>
        <w:t>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w:t>
      </w:r>
      <w:proofErr w:type="gramEnd"/>
      <w:r w:rsidR="00C20293" w:rsidRPr="00C20293">
        <w:rPr>
          <w:rFonts w:ascii="PT Astra Serif" w:hAnsi="PT Astra Serif"/>
          <w:sz w:val="28"/>
          <w:szCs w:val="26"/>
        </w:rPr>
        <w:t xml:space="preserve">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подписывают протокол подведения итогов определения поставщика (подрядчика, исполнителя) усиленными электронными подписями, который формирует уполномоченный орган с использованием специализированной электронной площадки;</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3) </w:t>
      </w:r>
      <w:r w:rsidR="00C20293" w:rsidRPr="00C20293">
        <w:rPr>
          <w:rFonts w:ascii="PT Astra Serif" w:hAnsi="PT Astra Serif"/>
          <w:sz w:val="28"/>
          <w:szCs w:val="26"/>
        </w:rPr>
        <w:t xml:space="preserve">при осуществлении процедуры определения поставщика (подрядчика, исполнителя) путем проведения закрытого электронного </w:t>
      </w:r>
      <w:r w:rsidR="00C20293" w:rsidRPr="00C20293">
        <w:rPr>
          <w:rFonts w:ascii="PT Astra Serif" w:hAnsi="PT Astra Serif"/>
          <w:sz w:val="28"/>
          <w:szCs w:val="26"/>
        </w:rPr>
        <w:lastRenderedPageBreak/>
        <w:t>аукциона Единая комиссия также выполняет иные действия в соответствии с положениями Закона о контрактной системе.</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11. Функции членов Единой комиссии при осуществлении процедуры определения поставщика (подрядчика, исполнителя) путем проведения закрытого конкурса:</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1) не ранее окончания срока подачи заявок на участие в закупке Единая комиссия вскрывает поступившие заказчику до окончания такого срока конверты с заявками на участие в закупке;</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2) </w:t>
      </w:r>
      <w:r w:rsidR="00C20293" w:rsidRPr="00C20293">
        <w:rPr>
          <w:rFonts w:ascii="PT Astra Serif" w:hAnsi="PT Astra Serif"/>
          <w:sz w:val="28"/>
          <w:szCs w:val="26"/>
        </w:rPr>
        <w:t>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Единой комиссии:</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 </w:t>
      </w:r>
      <w:r w:rsidR="00C20293" w:rsidRPr="00C20293">
        <w:rPr>
          <w:rFonts w:ascii="PT Astra Serif" w:hAnsi="PT Astra Serif"/>
          <w:sz w:val="28"/>
          <w:szCs w:val="26"/>
        </w:rPr>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Закона о контрактной системе (в случае установления таких критериев в документации о закупке);</w:t>
      </w:r>
    </w:p>
    <w:p w:rsidR="00C20293" w:rsidRPr="00C20293" w:rsidRDefault="00F27935" w:rsidP="00E006E1">
      <w:pPr>
        <w:spacing w:line="276" w:lineRule="auto"/>
        <w:ind w:firstLine="709"/>
        <w:jc w:val="both"/>
        <w:rPr>
          <w:rFonts w:ascii="PT Astra Serif" w:hAnsi="PT Astra Serif"/>
          <w:sz w:val="28"/>
          <w:szCs w:val="26"/>
        </w:rPr>
      </w:pPr>
      <w:proofErr w:type="gramStart"/>
      <w:r>
        <w:rPr>
          <w:rFonts w:ascii="PT Astra Serif" w:hAnsi="PT Astra Serif"/>
          <w:sz w:val="28"/>
          <w:szCs w:val="26"/>
        </w:rPr>
        <w:t>- </w:t>
      </w:r>
      <w:r w:rsidR="00C20293" w:rsidRPr="00C20293">
        <w:rPr>
          <w:rFonts w:ascii="PT Astra Serif" w:hAnsi="PT Astra Serif"/>
          <w:sz w:val="28"/>
          <w:szCs w:val="26"/>
        </w:rPr>
        <w:t>на основании результатов оценки заявок на участие в закупке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w:t>
      </w:r>
      <w:proofErr w:type="gramEnd"/>
      <w:r w:rsidR="00C20293" w:rsidRPr="00C20293">
        <w:rPr>
          <w:rFonts w:ascii="PT Astra Serif" w:hAnsi="PT Astra Serif"/>
          <w:sz w:val="28"/>
          <w:szCs w:val="26"/>
        </w:rPr>
        <w:t xml:space="preserve"> Заявке на участие в закупке победителя определения поставщика (подрядчика, исполнителя) присваивается первый номер. В случае</w:t>
      </w:r>
      <w:proofErr w:type="gramStart"/>
      <w:r w:rsidR="00C20293" w:rsidRPr="00C20293">
        <w:rPr>
          <w:rFonts w:ascii="PT Astra Serif" w:hAnsi="PT Astra Serif"/>
          <w:sz w:val="28"/>
          <w:szCs w:val="26"/>
        </w:rPr>
        <w:t>,</w:t>
      </w:r>
      <w:proofErr w:type="gramEnd"/>
      <w:r w:rsidR="00C20293" w:rsidRPr="00C20293">
        <w:rPr>
          <w:rFonts w:ascii="PT Astra Serif" w:hAnsi="PT Astra Serif"/>
          <w:sz w:val="28"/>
          <w:szCs w:val="26"/>
        </w:rPr>
        <w:t xml:space="preserve">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3) члены Единой комиссии подписывают протокол подведения итогов определения поставщика (подрядчика, исполнителя), который составляет уполномоченный орган;</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4) </w:t>
      </w:r>
      <w:r w:rsidR="00C20293" w:rsidRPr="00C20293">
        <w:rPr>
          <w:rFonts w:ascii="PT Astra Serif" w:hAnsi="PT Astra Serif"/>
          <w:sz w:val="28"/>
          <w:szCs w:val="26"/>
        </w:rPr>
        <w:t xml:space="preserve">при осуществлении процедуры определения поставщика (подрядчика, исполнителя) путем проведения закрытого конкурса Единая </w:t>
      </w:r>
      <w:r w:rsidR="00C20293" w:rsidRPr="00C20293">
        <w:rPr>
          <w:rFonts w:ascii="PT Astra Serif" w:hAnsi="PT Astra Serif"/>
          <w:sz w:val="28"/>
          <w:szCs w:val="26"/>
        </w:rPr>
        <w:lastRenderedPageBreak/>
        <w:t>комиссия также выполняет иные действия в соответствии с положениями Закона о контрактной системе.</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12. Функции членов Единой комиссии при осуществлении процедуры определения поставщика (подрядчика, исполнителя) путем проведения закрытого аукциона:</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1) не ранее окончания срока подачи заявок на участие в закупке Единая комиссия вскрывает поступившие до окончания такого срока конверты с заявками на участие в закупке;</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 члены Единой комиссии:</w:t>
      </w:r>
    </w:p>
    <w:p w:rsidR="00C20293" w:rsidRPr="00C20293" w:rsidRDefault="00F27935" w:rsidP="00E006E1">
      <w:pPr>
        <w:spacing w:line="276" w:lineRule="auto"/>
        <w:ind w:firstLine="709"/>
        <w:jc w:val="both"/>
        <w:rPr>
          <w:rFonts w:ascii="PT Astra Serif" w:hAnsi="PT Astra Serif"/>
          <w:sz w:val="28"/>
          <w:szCs w:val="26"/>
        </w:rPr>
      </w:pPr>
      <w:proofErr w:type="gramStart"/>
      <w:r>
        <w:rPr>
          <w:rFonts w:ascii="PT Astra Serif" w:hAnsi="PT Astra Serif"/>
          <w:sz w:val="28"/>
          <w:szCs w:val="26"/>
        </w:rPr>
        <w:t>- </w:t>
      </w:r>
      <w:r w:rsidR="00C20293" w:rsidRPr="00C20293">
        <w:rPr>
          <w:rFonts w:ascii="PT Astra Serif" w:hAnsi="PT Astra Serif"/>
          <w:sz w:val="28"/>
          <w:szCs w:val="26"/>
        </w:rPr>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Закона о контрактной системе, а также в случае непредставления информации и документов, предусмотренных пунктом</w:t>
      </w:r>
      <w:proofErr w:type="gramEnd"/>
      <w:r w:rsidR="00C20293" w:rsidRPr="00C20293">
        <w:rPr>
          <w:rFonts w:ascii="PT Astra Serif" w:hAnsi="PT Astra Serif"/>
          <w:sz w:val="28"/>
          <w:szCs w:val="26"/>
        </w:rPr>
        <w:t xml:space="preserve"> 3 части 1 статьи 74 Закона о контрактной системе, несоответствия таких информации и документов документации о закупке;</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подписывают протокол рассмотрения заявок на участие в закупке, который составляет уполномоченный орган;</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3) Единая комиссия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w:t>
      </w:r>
    </w:p>
    <w:p w:rsidR="00C20293" w:rsidRPr="00C20293" w:rsidRDefault="00F27935" w:rsidP="00E006E1">
      <w:pPr>
        <w:spacing w:line="276" w:lineRule="auto"/>
        <w:ind w:firstLine="709"/>
        <w:jc w:val="both"/>
        <w:rPr>
          <w:rFonts w:ascii="PT Astra Serif" w:hAnsi="PT Astra Serif"/>
          <w:sz w:val="28"/>
          <w:szCs w:val="26"/>
        </w:rPr>
      </w:pPr>
      <w:r>
        <w:rPr>
          <w:rFonts w:ascii="PT Astra Serif" w:hAnsi="PT Astra Serif"/>
          <w:sz w:val="28"/>
          <w:szCs w:val="26"/>
        </w:rPr>
        <w:t>4) </w:t>
      </w:r>
      <w:r w:rsidR="00C20293" w:rsidRPr="00C20293">
        <w:rPr>
          <w:rFonts w:ascii="PT Astra Serif" w:hAnsi="PT Astra Serif"/>
          <w:sz w:val="28"/>
          <w:szCs w:val="26"/>
        </w:rPr>
        <w:t>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члены Единой комиссии:</w:t>
      </w:r>
    </w:p>
    <w:p w:rsidR="00C20293" w:rsidRPr="00C20293" w:rsidRDefault="00C20293" w:rsidP="00E006E1">
      <w:pPr>
        <w:spacing w:line="276" w:lineRule="auto"/>
        <w:ind w:firstLine="709"/>
        <w:jc w:val="both"/>
        <w:rPr>
          <w:rFonts w:ascii="PT Astra Serif" w:hAnsi="PT Astra Serif"/>
          <w:sz w:val="28"/>
          <w:szCs w:val="26"/>
        </w:rPr>
      </w:pPr>
      <w:proofErr w:type="gramStart"/>
      <w:r w:rsidRPr="00C20293">
        <w:rPr>
          <w:rFonts w:ascii="PT Astra Serif" w:hAnsi="PT Astra Serif"/>
          <w:sz w:val="28"/>
          <w:szCs w:val="26"/>
        </w:rPr>
        <w:t xml:space="preserve">- на основании результатов рассмотрения заявок на участие в закупке, содержащихся в протоколе, предусмотренном пунктом 2 части 2 статьи 74 Закона о контрактной системе,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r w:rsidRPr="00C20293">
        <w:rPr>
          <w:rFonts w:ascii="PT Astra Serif" w:hAnsi="PT Astra Serif"/>
          <w:sz w:val="28"/>
          <w:szCs w:val="26"/>
        </w:rPr>
        <w:lastRenderedPageBreak/>
        <w:t>пунктом 7 части</w:t>
      </w:r>
      <w:proofErr w:type="gramEnd"/>
      <w:r w:rsidRPr="00C20293">
        <w:rPr>
          <w:rFonts w:ascii="PT Astra Serif" w:hAnsi="PT Astra Serif"/>
          <w:sz w:val="28"/>
          <w:szCs w:val="26"/>
        </w:rPr>
        <w:t xml:space="preserve"> </w:t>
      </w:r>
      <w:proofErr w:type="gramStart"/>
      <w:r w:rsidRPr="00C20293">
        <w:rPr>
          <w:rFonts w:ascii="PT Astra Serif" w:hAnsi="PT Astra Serif"/>
          <w:sz w:val="28"/>
          <w:szCs w:val="26"/>
        </w:rPr>
        <w:t>4 статьи 74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статьи 74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w:t>
      </w:r>
      <w:proofErr w:type="gramEnd"/>
      <w:r w:rsidRPr="00C20293">
        <w:rPr>
          <w:rFonts w:ascii="PT Astra Serif" w:hAnsi="PT Astra Serif"/>
          <w:sz w:val="28"/>
          <w:szCs w:val="26"/>
        </w:rPr>
        <w:t xml:space="preserve">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xml:space="preserve">- подписывают протокол подведения итогов определения поставщика (подрядчика, исполнителя), который составляет уполномоченный орган; </w:t>
      </w:r>
    </w:p>
    <w:p w:rsidR="00C20293" w:rsidRDefault="00197A44" w:rsidP="00E006E1">
      <w:pPr>
        <w:spacing w:line="276" w:lineRule="auto"/>
        <w:ind w:firstLine="709"/>
        <w:jc w:val="both"/>
        <w:rPr>
          <w:rFonts w:ascii="PT Astra Serif" w:hAnsi="PT Astra Serif"/>
          <w:sz w:val="28"/>
          <w:szCs w:val="26"/>
        </w:rPr>
      </w:pPr>
      <w:r>
        <w:rPr>
          <w:rFonts w:ascii="PT Astra Serif" w:hAnsi="PT Astra Serif"/>
          <w:sz w:val="28"/>
          <w:szCs w:val="26"/>
        </w:rPr>
        <w:t>5) </w:t>
      </w:r>
      <w:r w:rsidR="00C20293" w:rsidRPr="00C20293">
        <w:rPr>
          <w:rFonts w:ascii="PT Astra Serif" w:hAnsi="PT Astra Serif"/>
          <w:sz w:val="28"/>
          <w:szCs w:val="26"/>
        </w:rPr>
        <w:t>при осуществлении процедуры определения поставщика (подрядчика, исполнителя) путем проведения закрытого аукциона Единая комиссия также выполняет иные действия в соответствии с положениями Закона о контрактной системе.</w:t>
      </w:r>
    </w:p>
    <w:p w:rsidR="00197A44" w:rsidRPr="00C20293" w:rsidRDefault="00197A44" w:rsidP="00E006E1">
      <w:pPr>
        <w:spacing w:line="276" w:lineRule="auto"/>
        <w:ind w:firstLine="709"/>
        <w:jc w:val="both"/>
        <w:rPr>
          <w:rFonts w:ascii="PT Astra Serif" w:hAnsi="PT Astra Serif"/>
          <w:sz w:val="28"/>
          <w:szCs w:val="26"/>
        </w:rPr>
      </w:pPr>
    </w:p>
    <w:p w:rsidR="00C20293" w:rsidRPr="00C20293" w:rsidRDefault="00C20293" w:rsidP="00197A44">
      <w:pPr>
        <w:spacing w:line="276" w:lineRule="auto"/>
        <w:ind w:firstLine="709"/>
        <w:jc w:val="center"/>
        <w:rPr>
          <w:rFonts w:ascii="PT Astra Serif" w:hAnsi="PT Astra Serif"/>
          <w:sz w:val="28"/>
          <w:szCs w:val="26"/>
        </w:rPr>
      </w:pPr>
      <w:r w:rsidRPr="00C20293">
        <w:rPr>
          <w:rFonts w:ascii="PT Astra Serif" w:hAnsi="PT Astra Serif"/>
          <w:sz w:val="28"/>
          <w:szCs w:val="26"/>
        </w:rPr>
        <w:t>4. Порядок создания и работы Единой комиссии</w:t>
      </w:r>
    </w:p>
    <w:p w:rsidR="00C20293" w:rsidRPr="00C20293" w:rsidRDefault="00C20293" w:rsidP="00E006E1">
      <w:pPr>
        <w:spacing w:line="276" w:lineRule="auto"/>
        <w:ind w:firstLine="709"/>
        <w:jc w:val="both"/>
        <w:rPr>
          <w:rFonts w:ascii="PT Astra Serif" w:hAnsi="PT Astra Serif"/>
          <w:sz w:val="28"/>
          <w:szCs w:val="26"/>
        </w:rPr>
      </w:pP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13. Единая комиссия действует на постоянной основе.</w:t>
      </w:r>
    </w:p>
    <w:p w:rsidR="00C20293" w:rsidRPr="00C20293" w:rsidRDefault="00197A44" w:rsidP="00E006E1">
      <w:pPr>
        <w:spacing w:line="276" w:lineRule="auto"/>
        <w:ind w:firstLine="709"/>
        <w:jc w:val="both"/>
        <w:rPr>
          <w:rFonts w:ascii="PT Astra Serif" w:hAnsi="PT Astra Serif"/>
          <w:sz w:val="28"/>
          <w:szCs w:val="26"/>
        </w:rPr>
      </w:pPr>
      <w:r>
        <w:rPr>
          <w:rFonts w:ascii="PT Astra Serif" w:hAnsi="PT Astra Serif"/>
          <w:sz w:val="28"/>
          <w:szCs w:val="26"/>
        </w:rPr>
        <w:t>14. </w:t>
      </w:r>
      <w:r w:rsidR="00C20293" w:rsidRPr="00C20293">
        <w:rPr>
          <w:rFonts w:ascii="PT Astra Serif" w:hAnsi="PT Astra Serif"/>
          <w:sz w:val="28"/>
          <w:szCs w:val="26"/>
        </w:rPr>
        <w:t xml:space="preserve">Единая комиссия состоит из основного и резервного состава. Персональный состав Единой комиссии утверждается постановлением администрации города </w:t>
      </w:r>
      <w:proofErr w:type="spellStart"/>
      <w:r w:rsidR="00C20293" w:rsidRPr="00C20293">
        <w:rPr>
          <w:rFonts w:ascii="PT Astra Serif" w:hAnsi="PT Astra Serif"/>
          <w:sz w:val="28"/>
          <w:szCs w:val="26"/>
        </w:rPr>
        <w:t>Югорска</w:t>
      </w:r>
      <w:proofErr w:type="spellEnd"/>
      <w:r w:rsidR="00C20293" w:rsidRPr="00C20293">
        <w:rPr>
          <w:rFonts w:ascii="PT Astra Serif" w:hAnsi="PT Astra Serif"/>
          <w:sz w:val="28"/>
          <w:szCs w:val="26"/>
        </w:rPr>
        <w:t xml:space="preserve"> до начала проведения закупки.</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xml:space="preserve">15. В основной состав Единой комиссии входят не менее пяти человек - членов Единой комиссии, в том числе председатель и другие члены Единой комиссии. Резервный состав Единой комиссии состоит из трех человек. Функции секретаря Единой комиссии выполняет сотрудник отдела муниципальных закупок департамента экономического развития и проектного управления администрации города </w:t>
      </w:r>
      <w:proofErr w:type="spellStart"/>
      <w:r w:rsidRPr="00C20293">
        <w:rPr>
          <w:rFonts w:ascii="PT Astra Serif" w:hAnsi="PT Astra Serif"/>
          <w:sz w:val="28"/>
          <w:szCs w:val="26"/>
        </w:rPr>
        <w:t>Югорска</w:t>
      </w:r>
      <w:proofErr w:type="spellEnd"/>
      <w:r w:rsidRPr="00C20293">
        <w:rPr>
          <w:rFonts w:ascii="PT Astra Serif" w:hAnsi="PT Astra Serif"/>
          <w:sz w:val="28"/>
          <w:szCs w:val="26"/>
        </w:rPr>
        <w:t xml:space="preserve"> без права голоса.</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16.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50 процентов общего числа членов Единой комиссии.</w:t>
      </w:r>
    </w:p>
    <w:p w:rsidR="00C20293" w:rsidRPr="00C20293" w:rsidRDefault="00197A44" w:rsidP="00E006E1">
      <w:pPr>
        <w:spacing w:line="276" w:lineRule="auto"/>
        <w:ind w:firstLine="709"/>
        <w:jc w:val="both"/>
        <w:rPr>
          <w:rFonts w:ascii="PT Astra Serif" w:hAnsi="PT Astra Serif"/>
          <w:sz w:val="28"/>
          <w:szCs w:val="26"/>
        </w:rPr>
      </w:pPr>
      <w:r>
        <w:rPr>
          <w:rFonts w:ascii="PT Astra Serif" w:hAnsi="PT Astra Serif"/>
          <w:sz w:val="28"/>
          <w:szCs w:val="26"/>
        </w:rPr>
        <w:lastRenderedPageBreak/>
        <w:t>17. </w:t>
      </w:r>
      <w:r w:rsidR="00C20293" w:rsidRPr="00C20293">
        <w:rPr>
          <w:rFonts w:ascii="PT Astra Serif" w:hAnsi="PT Astra Serif"/>
          <w:sz w:val="28"/>
          <w:szCs w:val="26"/>
        </w:rPr>
        <w:t>Уполномоченный орган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18. Членами Единой комиссии не могут быть:</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о контрактной системе предусмотрена документация о закупке), заявок на участие в конкурсе, оценки соответствия участников закупки дополнительным требованиям;</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rsidR="00C20293" w:rsidRPr="00C20293" w:rsidRDefault="00C20293" w:rsidP="00E006E1">
      <w:pPr>
        <w:spacing w:line="276" w:lineRule="auto"/>
        <w:ind w:firstLine="709"/>
        <w:jc w:val="both"/>
        <w:rPr>
          <w:rFonts w:ascii="PT Astra Serif" w:hAnsi="PT Astra Serif"/>
          <w:sz w:val="28"/>
          <w:szCs w:val="26"/>
        </w:rPr>
      </w:pPr>
      <w:proofErr w:type="gramStart"/>
      <w:r w:rsidRPr="00C20293">
        <w:rPr>
          <w:rFonts w:ascii="PT Astra Serif" w:hAnsi="PT Astra Serif"/>
          <w:sz w:val="28"/>
          <w:szCs w:val="26"/>
        </w:rP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0293">
        <w:rPr>
          <w:rFonts w:ascii="PT Astra Serif" w:hAnsi="PT Astra Serif"/>
          <w:sz w:val="28"/>
          <w:szCs w:val="26"/>
        </w:rPr>
        <w:t>неполнородными</w:t>
      </w:r>
      <w:proofErr w:type="spellEnd"/>
      <w:r w:rsidRPr="00C20293">
        <w:rPr>
          <w:rFonts w:ascii="PT Astra Serif" w:hAnsi="PT Astra Serif"/>
          <w:sz w:val="28"/>
          <w:szCs w:val="2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xml:space="preserve">19. </w:t>
      </w:r>
      <w:proofErr w:type="gramStart"/>
      <w:r w:rsidRPr="00C20293">
        <w:rPr>
          <w:rFonts w:ascii="PT Astra Serif" w:hAnsi="PT Astra Serif"/>
          <w:sz w:val="28"/>
          <w:szCs w:val="26"/>
        </w:rPr>
        <w:t>В случае выявления в составе Единой комиссии указанных в пункте 18 настоящего Положения лиц уполномоченный орган, принявший решение о создании Единой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w:t>
      </w:r>
      <w:proofErr w:type="gramEnd"/>
      <w:r w:rsidRPr="00C20293">
        <w:rPr>
          <w:rFonts w:ascii="PT Astra Serif" w:hAnsi="PT Astra Serif"/>
          <w:sz w:val="28"/>
          <w:szCs w:val="26"/>
        </w:rPr>
        <w:t xml:space="preserve"> закупок должностными лицами контрольных органов в сфере закупок.</w:t>
      </w:r>
    </w:p>
    <w:p w:rsidR="00C20293" w:rsidRPr="00C20293" w:rsidRDefault="00197A44" w:rsidP="00E006E1">
      <w:pPr>
        <w:spacing w:line="276" w:lineRule="auto"/>
        <w:ind w:firstLine="709"/>
        <w:jc w:val="both"/>
        <w:rPr>
          <w:rFonts w:ascii="PT Astra Serif" w:hAnsi="PT Astra Serif"/>
          <w:sz w:val="28"/>
          <w:szCs w:val="26"/>
        </w:rPr>
      </w:pPr>
      <w:r>
        <w:rPr>
          <w:rFonts w:ascii="PT Astra Serif" w:hAnsi="PT Astra Serif"/>
          <w:sz w:val="28"/>
          <w:szCs w:val="26"/>
        </w:rPr>
        <w:t>20. </w:t>
      </w:r>
      <w:r w:rsidR="00C20293" w:rsidRPr="00C20293">
        <w:rPr>
          <w:rFonts w:ascii="PT Astra Serif" w:hAnsi="PT Astra Serif"/>
          <w:sz w:val="28"/>
          <w:szCs w:val="26"/>
        </w:rPr>
        <w:t xml:space="preserve">Замена члена Единой комиссии утверждается постановлением администрации города </w:t>
      </w:r>
      <w:proofErr w:type="spellStart"/>
      <w:r w:rsidR="00C20293" w:rsidRPr="00C20293">
        <w:rPr>
          <w:rFonts w:ascii="PT Astra Serif" w:hAnsi="PT Astra Serif"/>
          <w:sz w:val="28"/>
          <w:szCs w:val="26"/>
        </w:rPr>
        <w:t>Югорска</w:t>
      </w:r>
      <w:proofErr w:type="spellEnd"/>
      <w:r w:rsidR="00C20293" w:rsidRPr="00C20293">
        <w:rPr>
          <w:rFonts w:ascii="PT Astra Serif" w:hAnsi="PT Astra Serif"/>
          <w:sz w:val="28"/>
          <w:szCs w:val="26"/>
        </w:rPr>
        <w:t>.</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xml:space="preserve">21. Единая комиссия правомочна осуществлять свои функции, если в заседании Единой комиссии участвует не менее чем 50 процентов общего </w:t>
      </w:r>
      <w:r w:rsidRPr="00C20293">
        <w:rPr>
          <w:rFonts w:ascii="PT Astra Serif" w:hAnsi="PT Astra Serif"/>
          <w:sz w:val="28"/>
          <w:szCs w:val="26"/>
        </w:rPr>
        <w:lastRenderedPageBreak/>
        <w:t>числа ее членов. Члены Единой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Делегирование членами Единой комиссии своих полномочий иным лицам не допускается.</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xml:space="preserve">22.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xml:space="preserve">23.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Единой комиссии, о времени и месте проведения заседаний и обеспечение членов Единой комиссии необходимыми материалами). </w:t>
      </w:r>
    </w:p>
    <w:p w:rsidR="00C20293" w:rsidRPr="00C20293" w:rsidRDefault="00C20293" w:rsidP="00E006E1">
      <w:pPr>
        <w:spacing w:line="276" w:lineRule="auto"/>
        <w:ind w:firstLine="709"/>
        <w:jc w:val="both"/>
        <w:rPr>
          <w:rFonts w:ascii="PT Astra Serif" w:hAnsi="PT Astra Serif"/>
          <w:sz w:val="28"/>
          <w:szCs w:val="26"/>
        </w:rPr>
      </w:pPr>
    </w:p>
    <w:p w:rsidR="00C20293" w:rsidRPr="00C20293" w:rsidRDefault="00C20293" w:rsidP="00197A44">
      <w:pPr>
        <w:spacing w:line="276" w:lineRule="auto"/>
        <w:ind w:firstLine="709"/>
        <w:jc w:val="center"/>
        <w:rPr>
          <w:rFonts w:ascii="PT Astra Serif" w:hAnsi="PT Astra Serif"/>
          <w:sz w:val="28"/>
          <w:szCs w:val="26"/>
        </w:rPr>
      </w:pPr>
      <w:r w:rsidRPr="00C20293">
        <w:rPr>
          <w:rFonts w:ascii="PT Astra Serif" w:hAnsi="PT Astra Serif"/>
          <w:sz w:val="28"/>
          <w:szCs w:val="26"/>
        </w:rPr>
        <w:t>5. Права и обязанности Единой комиссии, членов Единой комиссии</w:t>
      </w:r>
    </w:p>
    <w:p w:rsidR="00C20293" w:rsidRPr="00C20293" w:rsidRDefault="00C20293" w:rsidP="00E006E1">
      <w:pPr>
        <w:spacing w:line="276" w:lineRule="auto"/>
        <w:ind w:firstLine="709"/>
        <w:jc w:val="both"/>
        <w:rPr>
          <w:rFonts w:ascii="PT Astra Serif" w:hAnsi="PT Astra Serif"/>
          <w:sz w:val="28"/>
          <w:szCs w:val="26"/>
        </w:rPr>
      </w:pP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24. Единая комиссия имеет право:</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1) обратиться к заказчику за разъяснениями по предмету закупки;</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xml:space="preserve">2) </w:t>
      </w:r>
      <w:proofErr w:type="gramStart"/>
      <w:r w:rsidRPr="00C20293">
        <w:rPr>
          <w:rFonts w:ascii="PT Astra Serif" w:hAnsi="PT Astra Serif"/>
          <w:sz w:val="28"/>
          <w:szCs w:val="26"/>
        </w:rPr>
        <w:t>обратиться к заказчику с требованием незамедлительно запросить</w:t>
      </w:r>
      <w:proofErr w:type="gramEnd"/>
      <w:r w:rsidRPr="00C20293">
        <w:rPr>
          <w:rFonts w:ascii="PT Astra Serif" w:hAnsi="PT Astra Serif"/>
          <w:sz w:val="28"/>
          <w:szCs w:val="26"/>
        </w:rPr>
        <w:t xml:space="preserve"> у соответствующих органов и организаций сведения:</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о проведении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о приостановлении деятельности участника закупки в порядке, установленном Кодексом Российской Федерации об административных правонарушениях;</w:t>
      </w:r>
    </w:p>
    <w:p w:rsidR="00C20293" w:rsidRPr="00C20293" w:rsidRDefault="00C20293" w:rsidP="00E006E1">
      <w:pPr>
        <w:spacing w:line="276" w:lineRule="auto"/>
        <w:ind w:firstLine="709"/>
        <w:jc w:val="both"/>
        <w:rPr>
          <w:rFonts w:ascii="PT Astra Serif" w:hAnsi="PT Astra Serif"/>
          <w:sz w:val="28"/>
          <w:szCs w:val="26"/>
        </w:rPr>
      </w:pPr>
      <w:proofErr w:type="gramStart"/>
      <w:r w:rsidRPr="00C20293">
        <w:rPr>
          <w:rFonts w:ascii="PT Astra Serif" w:hAnsi="PT Astra Serif"/>
          <w:sz w:val="28"/>
          <w:szCs w:val="26"/>
        </w:rPr>
        <w:t>- 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20293">
        <w:rPr>
          <w:rFonts w:ascii="PT Astra Serif" w:hAnsi="PT Astra Serif"/>
          <w:sz w:val="28"/>
          <w:szCs w:val="26"/>
        </w:rPr>
        <w:t xml:space="preserve"> обязанности </w:t>
      </w:r>
      <w:proofErr w:type="gramStart"/>
      <w:r w:rsidRPr="00C20293">
        <w:rPr>
          <w:rFonts w:ascii="PT Astra Serif" w:hAnsi="PT Astra Serif"/>
          <w:sz w:val="28"/>
          <w:szCs w:val="26"/>
        </w:rPr>
        <w:t>заявителя</w:t>
      </w:r>
      <w:proofErr w:type="gramEnd"/>
      <w:r w:rsidRPr="00C20293">
        <w:rPr>
          <w:rFonts w:ascii="PT Astra Serif" w:hAnsi="PT Astra Serif"/>
          <w:sz w:val="28"/>
          <w:szCs w:val="2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w:t>
      </w:r>
      <w:r w:rsidRPr="00C20293">
        <w:rPr>
          <w:rFonts w:ascii="PT Astra Serif" w:hAnsi="PT Astra Serif"/>
          <w:sz w:val="28"/>
          <w:szCs w:val="26"/>
        </w:rPr>
        <w:lastRenderedPageBreak/>
        <w:t xml:space="preserve">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C20293" w:rsidRPr="00C20293" w:rsidRDefault="00197A44" w:rsidP="00E006E1">
      <w:pPr>
        <w:spacing w:line="276" w:lineRule="auto"/>
        <w:ind w:firstLine="709"/>
        <w:jc w:val="both"/>
        <w:rPr>
          <w:rFonts w:ascii="PT Astra Serif" w:hAnsi="PT Astra Serif"/>
          <w:sz w:val="28"/>
          <w:szCs w:val="26"/>
        </w:rPr>
      </w:pPr>
      <w:proofErr w:type="gramStart"/>
      <w:r>
        <w:rPr>
          <w:rFonts w:ascii="PT Astra Serif" w:hAnsi="PT Astra Serif"/>
          <w:sz w:val="28"/>
          <w:szCs w:val="26"/>
        </w:rPr>
        <w:t>- </w:t>
      </w:r>
      <w:r w:rsidR="00C20293" w:rsidRPr="00C20293">
        <w:rPr>
          <w:rFonts w:ascii="PT Astra Serif" w:hAnsi="PT Astra Serif"/>
          <w:sz w:val="28"/>
          <w:szCs w:val="26"/>
        </w:rPr>
        <w:t>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 применении в отношении указанных физических лиц наказания</w:t>
      </w:r>
      <w:proofErr w:type="gramEnd"/>
      <w:r w:rsidR="00C20293" w:rsidRPr="00C20293">
        <w:rPr>
          <w:rFonts w:ascii="PT Astra Serif" w:hAnsi="PT Astra Serif"/>
          <w:sz w:val="28"/>
          <w:szCs w:val="26"/>
        </w:rPr>
        <w:t xml:space="preserve">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о налич</w:t>
      </w:r>
      <w:proofErr w:type="gramStart"/>
      <w:r w:rsidRPr="00C20293">
        <w:rPr>
          <w:rFonts w:ascii="PT Astra Serif" w:hAnsi="PT Astra Serif"/>
          <w:sz w:val="28"/>
          <w:szCs w:val="26"/>
        </w:rPr>
        <w:t>ии у у</w:t>
      </w:r>
      <w:proofErr w:type="gramEnd"/>
      <w:r w:rsidRPr="00C20293">
        <w:rPr>
          <w:rFonts w:ascii="PT Astra Serif" w:hAnsi="PT Astra Serif"/>
          <w:sz w:val="28"/>
          <w:szCs w:val="26"/>
        </w:rPr>
        <w:t>частника закупки -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об 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006E1" w:rsidRDefault="00C20293" w:rsidP="00E006E1">
      <w:pPr>
        <w:spacing w:line="276" w:lineRule="auto"/>
        <w:ind w:firstLine="709"/>
        <w:jc w:val="both"/>
        <w:rPr>
          <w:rFonts w:ascii="PT Astra Serif" w:hAnsi="PT Astra Serif"/>
          <w:sz w:val="28"/>
          <w:szCs w:val="26"/>
        </w:rPr>
      </w:pPr>
      <w:proofErr w:type="gramStart"/>
      <w:r w:rsidRPr="00C20293">
        <w:rPr>
          <w:rFonts w:ascii="PT Astra Serif" w:hAnsi="PT Astra Serif"/>
          <w:sz w:val="28"/>
          <w:szCs w:val="26"/>
        </w:rPr>
        <w:t>- об отсутствии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C20293">
        <w:rPr>
          <w:rFonts w:ascii="PT Astra Serif" w:hAnsi="PT Astra Serif"/>
          <w:sz w:val="28"/>
          <w:szCs w:val="26"/>
        </w:rPr>
        <w:t xml:space="preserve"> либо иными органами управления юридических лиц </w:t>
      </w:r>
    </w:p>
    <w:p w:rsidR="00C20293" w:rsidRPr="00C20293" w:rsidRDefault="00197A44" w:rsidP="00E006E1">
      <w:pPr>
        <w:spacing w:line="276" w:lineRule="auto"/>
        <w:ind w:firstLine="709"/>
        <w:jc w:val="both"/>
        <w:rPr>
          <w:rFonts w:ascii="PT Astra Serif" w:hAnsi="PT Astra Serif"/>
          <w:sz w:val="28"/>
          <w:szCs w:val="26"/>
        </w:rPr>
      </w:pPr>
      <w:r>
        <w:rPr>
          <w:rFonts w:ascii="PT Astra Serif" w:hAnsi="PT Astra Serif"/>
          <w:sz w:val="28"/>
          <w:szCs w:val="26"/>
        </w:rPr>
        <w:t>- </w:t>
      </w:r>
      <w:r w:rsidR="00C20293" w:rsidRPr="00C20293">
        <w:rPr>
          <w:rFonts w:ascii="PT Astra Serif" w:hAnsi="PT Astra Serif"/>
          <w:sz w:val="28"/>
          <w:szCs w:val="26"/>
        </w:rPr>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C20293" w:rsidRPr="00C20293">
        <w:rPr>
          <w:rFonts w:ascii="PT Astra Serif" w:hAnsi="PT Astra Serif"/>
          <w:sz w:val="28"/>
          <w:szCs w:val="26"/>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C20293" w:rsidRPr="00C20293">
        <w:rPr>
          <w:rFonts w:ascii="PT Astra Serif" w:hAnsi="PT Astra Serif"/>
          <w:sz w:val="28"/>
          <w:szCs w:val="26"/>
        </w:rPr>
        <w:t>неполнородными</w:t>
      </w:r>
      <w:proofErr w:type="spellEnd"/>
      <w:r w:rsidR="00C20293" w:rsidRPr="00C20293">
        <w:rPr>
          <w:rFonts w:ascii="PT Astra Serif" w:hAnsi="PT Astra Serif"/>
          <w:sz w:val="28"/>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об отсутств</w:t>
      </w:r>
      <w:proofErr w:type="gramStart"/>
      <w:r w:rsidRPr="00C20293">
        <w:rPr>
          <w:rFonts w:ascii="PT Astra Serif" w:hAnsi="PT Astra Serif"/>
          <w:sz w:val="28"/>
          <w:szCs w:val="26"/>
        </w:rPr>
        <w:t>ии у у</w:t>
      </w:r>
      <w:proofErr w:type="gramEnd"/>
      <w:r w:rsidRPr="00C20293">
        <w:rPr>
          <w:rFonts w:ascii="PT Astra Serif" w:hAnsi="PT Astra Serif"/>
          <w:sz w:val="28"/>
          <w:szCs w:val="26"/>
        </w:rPr>
        <w:t>частника закупки ограничений для участия в закупках, установленных законодательством Российской Федерации;</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3) при необходимости требовать от заказчика,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w:t>
      </w:r>
    </w:p>
    <w:p w:rsidR="00C20293" w:rsidRPr="00C20293" w:rsidRDefault="00197A44" w:rsidP="00E006E1">
      <w:pPr>
        <w:spacing w:line="276" w:lineRule="auto"/>
        <w:ind w:firstLine="709"/>
        <w:jc w:val="both"/>
        <w:rPr>
          <w:rFonts w:ascii="PT Astra Serif" w:hAnsi="PT Astra Serif"/>
          <w:sz w:val="28"/>
          <w:szCs w:val="26"/>
        </w:rPr>
      </w:pPr>
      <w:r>
        <w:rPr>
          <w:rFonts w:ascii="PT Astra Serif" w:hAnsi="PT Astra Serif"/>
          <w:sz w:val="28"/>
          <w:szCs w:val="26"/>
        </w:rPr>
        <w:t>4) </w:t>
      </w:r>
      <w:r w:rsidR="00C20293" w:rsidRPr="00C20293">
        <w:rPr>
          <w:rFonts w:ascii="PT Astra Serif" w:hAnsi="PT Astra Serif"/>
          <w:sz w:val="28"/>
          <w:szCs w:val="26"/>
        </w:rPr>
        <w:t>знакомиться со всеми представленными на рассмотрение документами и сведениями, составляющими заявку на участие в закупке;</w:t>
      </w:r>
    </w:p>
    <w:p w:rsidR="00C20293" w:rsidRPr="00C20293" w:rsidRDefault="00197A44" w:rsidP="00E006E1">
      <w:pPr>
        <w:spacing w:line="276" w:lineRule="auto"/>
        <w:ind w:firstLine="709"/>
        <w:jc w:val="both"/>
        <w:rPr>
          <w:rFonts w:ascii="PT Astra Serif" w:hAnsi="PT Astra Serif"/>
          <w:sz w:val="28"/>
          <w:szCs w:val="26"/>
        </w:rPr>
      </w:pPr>
      <w:r>
        <w:rPr>
          <w:rFonts w:ascii="PT Astra Serif" w:hAnsi="PT Astra Serif"/>
          <w:sz w:val="28"/>
          <w:szCs w:val="26"/>
        </w:rPr>
        <w:t>5) </w:t>
      </w:r>
      <w:r w:rsidR="00C20293" w:rsidRPr="00C20293">
        <w:rPr>
          <w:rFonts w:ascii="PT Astra Serif" w:hAnsi="PT Astra Serif"/>
          <w:sz w:val="28"/>
          <w:szCs w:val="26"/>
        </w:rPr>
        <w:t>выступать по вопросам повестки дня на заседаниях Единой комиссии;</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6) проверять правильность содержания формируемых уполномоченным органом протоколов, в том числе правильность отражения в этих протоколах своего решения;</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7) письменно изложить свое особое мнение, которое прикладывается к протоколам, формируемым уполномоченным органом.</w:t>
      </w:r>
    </w:p>
    <w:p w:rsidR="00197A44" w:rsidRDefault="00C20293" w:rsidP="00197A44">
      <w:pPr>
        <w:spacing w:line="276" w:lineRule="auto"/>
        <w:ind w:firstLine="709"/>
        <w:jc w:val="both"/>
        <w:rPr>
          <w:rFonts w:ascii="PT Astra Serif" w:hAnsi="PT Astra Serif"/>
          <w:sz w:val="28"/>
          <w:szCs w:val="26"/>
        </w:rPr>
      </w:pPr>
      <w:r w:rsidRPr="00C20293">
        <w:rPr>
          <w:rFonts w:ascii="PT Astra Serif" w:hAnsi="PT Astra Serif"/>
          <w:sz w:val="28"/>
          <w:szCs w:val="26"/>
        </w:rPr>
        <w:t>25. Единая Комиссия обязана:</w:t>
      </w:r>
    </w:p>
    <w:p w:rsidR="00C20293" w:rsidRPr="00C20293" w:rsidRDefault="00197A44" w:rsidP="00197A44">
      <w:pPr>
        <w:spacing w:line="276" w:lineRule="auto"/>
        <w:ind w:firstLine="709"/>
        <w:jc w:val="both"/>
        <w:rPr>
          <w:rFonts w:ascii="PT Astra Serif" w:hAnsi="PT Astra Serif"/>
          <w:sz w:val="28"/>
          <w:szCs w:val="26"/>
        </w:rPr>
      </w:pPr>
      <w:r>
        <w:rPr>
          <w:rFonts w:ascii="PT Astra Serif" w:hAnsi="PT Astra Serif"/>
          <w:sz w:val="28"/>
          <w:szCs w:val="26"/>
        </w:rPr>
        <w:t>1) </w:t>
      </w:r>
      <w:r w:rsidR="00C20293" w:rsidRPr="00C20293">
        <w:rPr>
          <w:rFonts w:ascii="PT Astra Serif" w:hAnsi="PT Astra Serif"/>
          <w:sz w:val="28"/>
          <w:szCs w:val="26"/>
        </w:rPr>
        <w:t>знать и руководствоваться в своей деятельности требованиями законодательства Российской Федерации и настоящего Положения;</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2) действовать в рамках своих полномочий и соблюдать требования, установленные Законом о контрактной системе и настоящим Положением;</w:t>
      </w:r>
    </w:p>
    <w:p w:rsidR="00C20293" w:rsidRPr="00C20293" w:rsidRDefault="00197A44" w:rsidP="00E006E1">
      <w:pPr>
        <w:spacing w:line="276" w:lineRule="auto"/>
        <w:ind w:firstLine="709"/>
        <w:jc w:val="both"/>
        <w:rPr>
          <w:rFonts w:ascii="PT Astra Serif" w:hAnsi="PT Astra Serif"/>
          <w:sz w:val="28"/>
          <w:szCs w:val="26"/>
        </w:rPr>
      </w:pPr>
      <w:r>
        <w:rPr>
          <w:rFonts w:ascii="PT Astra Serif" w:hAnsi="PT Astra Serif"/>
          <w:sz w:val="28"/>
          <w:szCs w:val="26"/>
        </w:rPr>
        <w:t>3) </w:t>
      </w:r>
      <w:r w:rsidR="00C20293" w:rsidRPr="00C20293">
        <w:rPr>
          <w:rFonts w:ascii="PT Astra Serif" w:hAnsi="PT Astra Serif"/>
          <w:sz w:val="28"/>
          <w:szCs w:val="26"/>
        </w:rPr>
        <w:t>подписывать протоколы, оформление которых предусмотрено Законом о контрактной системе;</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4) не допускать разглашения сведений, ставших им известными в ходе определения поставщика (подрядчика, исполнителя), кроме случаев, прямо предусмотренных законодательством Российской Федерации;</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5) не проводить переговоры с участниками закупок в отношении заявок на участие в определении поставщика (подрядчика, исполнителя) поданных такими участниками, до выявления победителей указанных определений, за исключением случаев, предусмотренных Законом о контрактной системе;</w:t>
      </w:r>
    </w:p>
    <w:p w:rsidR="00C20293" w:rsidRPr="00C20293" w:rsidRDefault="00197A44" w:rsidP="00E006E1">
      <w:pPr>
        <w:spacing w:line="276" w:lineRule="auto"/>
        <w:ind w:firstLine="709"/>
        <w:jc w:val="both"/>
        <w:rPr>
          <w:rFonts w:ascii="PT Astra Serif" w:hAnsi="PT Astra Serif"/>
          <w:sz w:val="28"/>
          <w:szCs w:val="26"/>
        </w:rPr>
      </w:pPr>
      <w:r>
        <w:rPr>
          <w:rFonts w:ascii="PT Astra Serif" w:hAnsi="PT Astra Serif"/>
          <w:sz w:val="28"/>
          <w:szCs w:val="26"/>
        </w:rPr>
        <w:lastRenderedPageBreak/>
        <w:t>6) </w:t>
      </w:r>
      <w:r w:rsidR="00C20293" w:rsidRPr="00C20293">
        <w:rPr>
          <w:rFonts w:ascii="PT Astra Serif" w:hAnsi="PT Astra Serif"/>
          <w:sz w:val="28"/>
          <w:szCs w:val="26"/>
        </w:rPr>
        <w:t>в случаях, предусмотренных Законом о контрактной системе отстранить участника закупки от участия в определении поставщика (подрядчика, исполнителя);</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7) исполнять предписания контрольных органов в сфере закупок об устранении выявленных ими нарушений Закона о контрактной системе;</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8)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9) принимать решения в пределах своей компетенции.</w:t>
      </w:r>
      <w:r w:rsidRPr="00C20293">
        <w:rPr>
          <w:rFonts w:ascii="PT Astra Serif" w:hAnsi="PT Astra Serif"/>
          <w:sz w:val="28"/>
          <w:szCs w:val="26"/>
        </w:rPr>
        <w:tab/>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26. Председатель Единой комиссии:</w:t>
      </w:r>
    </w:p>
    <w:p w:rsidR="00C20293" w:rsidRPr="00C20293" w:rsidRDefault="00197A44" w:rsidP="00E006E1">
      <w:pPr>
        <w:spacing w:line="276" w:lineRule="auto"/>
        <w:ind w:firstLine="709"/>
        <w:jc w:val="both"/>
        <w:rPr>
          <w:rFonts w:ascii="PT Astra Serif" w:hAnsi="PT Astra Serif"/>
          <w:sz w:val="28"/>
          <w:szCs w:val="26"/>
        </w:rPr>
      </w:pPr>
      <w:r>
        <w:rPr>
          <w:rFonts w:ascii="PT Astra Serif" w:hAnsi="PT Astra Serif"/>
          <w:sz w:val="28"/>
          <w:szCs w:val="26"/>
        </w:rPr>
        <w:t>1) </w:t>
      </w:r>
      <w:r w:rsidR="00C20293" w:rsidRPr="00C20293">
        <w:rPr>
          <w:rFonts w:ascii="PT Astra Serif" w:hAnsi="PT Astra Serif"/>
          <w:sz w:val="28"/>
          <w:szCs w:val="26"/>
        </w:rPr>
        <w:t>осуществляет общее руководство работой Единой комиссии и обеспечивает выполнение настоящего Положения;</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2) определяет время и место проведения заседаний Единой комиссии;</w:t>
      </w:r>
    </w:p>
    <w:p w:rsidR="00C20293" w:rsidRPr="00C20293" w:rsidRDefault="00197A44" w:rsidP="00E006E1">
      <w:pPr>
        <w:spacing w:line="276" w:lineRule="auto"/>
        <w:ind w:firstLine="709"/>
        <w:jc w:val="both"/>
        <w:rPr>
          <w:rFonts w:ascii="PT Astra Serif" w:hAnsi="PT Astra Serif"/>
          <w:sz w:val="28"/>
          <w:szCs w:val="26"/>
        </w:rPr>
      </w:pPr>
      <w:r>
        <w:rPr>
          <w:rFonts w:ascii="PT Astra Serif" w:hAnsi="PT Astra Serif"/>
          <w:sz w:val="28"/>
          <w:szCs w:val="26"/>
        </w:rPr>
        <w:t>3) </w:t>
      </w:r>
      <w:r w:rsidR="00C20293" w:rsidRPr="00C20293">
        <w:rPr>
          <w:rFonts w:ascii="PT Astra Serif" w:hAnsi="PT Astra Serif"/>
          <w:sz w:val="28"/>
          <w:szCs w:val="26"/>
        </w:rPr>
        <w:t>объявляет заседание правомочным или выносит решение о его переносе из-за отсутствия необходимого количества членов Единой комиссии;</w:t>
      </w:r>
    </w:p>
    <w:p w:rsidR="00C20293" w:rsidRPr="00C20293" w:rsidRDefault="00197A44" w:rsidP="00E006E1">
      <w:pPr>
        <w:spacing w:line="276" w:lineRule="auto"/>
        <w:ind w:firstLine="709"/>
        <w:jc w:val="both"/>
        <w:rPr>
          <w:rFonts w:ascii="PT Astra Serif" w:hAnsi="PT Astra Serif"/>
          <w:sz w:val="28"/>
          <w:szCs w:val="26"/>
        </w:rPr>
      </w:pPr>
      <w:r>
        <w:rPr>
          <w:rFonts w:ascii="PT Astra Serif" w:hAnsi="PT Astra Serif"/>
          <w:sz w:val="28"/>
          <w:szCs w:val="26"/>
        </w:rPr>
        <w:t xml:space="preserve">4) </w:t>
      </w:r>
      <w:r w:rsidR="00C20293" w:rsidRPr="00C20293">
        <w:rPr>
          <w:rFonts w:ascii="PT Astra Serif" w:hAnsi="PT Astra Serif"/>
          <w:sz w:val="28"/>
          <w:szCs w:val="26"/>
        </w:rPr>
        <w:t>открывает и ведет заседания Единой комиссии, объявляет перерывы;</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5) объявляет состав Единой комиссии;</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6) определяет порядок рассмотрения обсуждаемых вопросов;</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7) 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C20293" w:rsidRPr="00C20293" w:rsidRDefault="00197A44" w:rsidP="00E006E1">
      <w:pPr>
        <w:spacing w:line="276" w:lineRule="auto"/>
        <w:ind w:firstLine="709"/>
        <w:jc w:val="both"/>
        <w:rPr>
          <w:rFonts w:ascii="PT Astra Serif" w:hAnsi="PT Astra Serif"/>
          <w:sz w:val="28"/>
          <w:szCs w:val="26"/>
        </w:rPr>
      </w:pPr>
      <w:r>
        <w:rPr>
          <w:rFonts w:ascii="PT Astra Serif" w:hAnsi="PT Astra Serif"/>
          <w:sz w:val="28"/>
          <w:szCs w:val="26"/>
        </w:rPr>
        <w:t>8) </w:t>
      </w:r>
      <w:r w:rsidR="00C20293" w:rsidRPr="00C20293">
        <w:rPr>
          <w:rFonts w:ascii="PT Astra Serif" w:hAnsi="PT Astra Serif"/>
          <w:sz w:val="28"/>
          <w:szCs w:val="26"/>
        </w:rPr>
        <w:t>осуществляет иные действия в соответствии с Законом о контрактной системе и настоящим Положением.</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27. В отсутствие Председателя комиссии его обязанности и функции осуществляет другой член Единой комиссии, выбираемый путем голосования членов Единой комиссии большинством голосов.</w:t>
      </w:r>
    </w:p>
    <w:p w:rsidR="00C20293" w:rsidRPr="00C20293" w:rsidRDefault="00197A44" w:rsidP="00E006E1">
      <w:pPr>
        <w:spacing w:line="276" w:lineRule="auto"/>
        <w:ind w:firstLine="709"/>
        <w:jc w:val="both"/>
        <w:rPr>
          <w:rFonts w:ascii="PT Astra Serif" w:hAnsi="PT Astra Serif"/>
          <w:sz w:val="28"/>
          <w:szCs w:val="26"/>
        </w:rPr>
      </w:pPr>
      <w:r>
        <w:rPr>
          <w:rFonts w:ascii="PT Astra Serif" w:hAnsi="PT Astra Serif"/>
          <w:sz w:val="28"/>
          <w:szCs w:val="26"/>
        </w:rPr>
        <w:t>28. </w:t>
      </w:r>
      <w:r w:rsidR="00C20293" w:rsidRPr="00C20293">
        <w:rPr>
          <w:rFonts w:ascii="PT Astra Serif" w:hAnsi="PT Astra Serif"/>
          <w:sz w:val="28"/>
          <w:szCs w:val="26"/>
        </w:rPr>
        <w:t xml:space="preserve">Секретарь Единой комиссии осуществляет действия по организационно-техническому сопровождению ее деятельности. </w:t>
      </w:r>
    </w:p>
    <w:p w:rsidR="00C20293" w:rsidRPr="00C20293" w:rsidRDefault="00C20293" w:rsidP="00E006E1">
      <w:pPr>
        <w:spacing w:line="276" w:lineRule="auto"/>
        <w:ind w:firstLine="709"/>
        <w:jc w:val="both"/>
        <w:rPr>
          <w:rFonts w:ascii="PT Astra Serif" w:hAnsi="PT Astra Serif"/>
          <w:sz w:val="28"/>
          <w:szCs w:val="26"/>
        </w:rPr>
      </w:pPr>
    </w:p>
    <w:p w:rsidR="00C20293" w:rsidRPr="00C20293" w:rsidRDefault="00C20293" w:rsidP="00197A44">
      <w:pPr>
        <w:spacing w:line="276" w:lineRule="auto"/>
        <w:ind w:firstLine="709"/>
        <w:jc w:val="center"/>
        <w:rPr>
          <w:rFonts w:ascii="PT Astra Serif" w:hAnsi="PT Astra Serif"/>
          <w:sz w:val="28"/>
          <w:szCs w:val="26"/>
        </w:rPr>
      </w:pPr>
      <w:r w:rsidRPr="00C20293">
        <w:rPr>
          <w:rFonts w:ascii="PT Astra Serif" w:hAnsi="PT Astra Serif"/>
          <w:sz w:val="28"/>
          <w:szCs w:val="26"/>
        </w:rPr>
        <w:t>6. Ответственность членов Единой комиссии</w:t>
      </w:r>
    </w:p>
    <w:p w:rsidR="00C20293" w:rsidRPr="00C20293" w:rsidRDefault="00C20293" w:rsidP="00E006E1">
      <w:pPr>
        <w:spacing w:line="276" w:lineRule="auto"/>
        <w:ind w:firstLine="709"/>
        <w:jc w:val="both"/>
        <w:rPr>
          <w:rFonts w:ascii="PT Astra Serif" w:hAnsi="PT Astra Serif"/>
          <w:sz w:val="28"/>
          <w:szCs w:val="26"/>
        </w:rPr>
      </w:pP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29.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20293" w:rsidRPr="00C20293" w:rsidRDefault="00C20293" w:rsidP="00E006E1">
      <w:pPr>
        <w:spacing w:line="276" w:lineRule="auto"/>
        <w:ind w:firstLine="709"/>
        <w:jc w:val="both"/>
        <w:rPr>
          <w:rFonts w:ascii="PT Astra Serif" w:hAnsi="PT Astra Serif"/>
          <w:sz w:val="28"/>
          <w:szCs w:val="26"/>
        </w:rPr>
      </w:pPr>
      <w:r w:rsidRPr="00C20293">
        <w:rPr>
          <w:rFonts w:ascii="PT Astra Serif" w:hAnsi="PT Astra Serif"/>
          <w:sz w:val="28"/>
          <w:szCs w:val="26"/>
        </w:rPr>
        <w:t xml:space="preserve">30. Член Единой комиссии, допустивший нарушение законодательства Российской Федерации, иных нормативных правовых актов о контрактной </w:t>
      </w:r>
      <w:r w:rsidRPr="00C20293">
        <w:rPr>
          <w:rFonts w:ascii="PT Astra Serif" w:hAnsi="PT Astra Serif"/>
          <w:sz w:val="28"/>
          <w:szCs w:val="26"/>
        </w:rPr>
        <w:lastRenderedPageBreak/>
        <w:t>системе в сфере закупок и (или) настоящего Положения, может быть заменен по решению уполномоченного органа, а также по предписанию контрольного органа в сфере закупок, выданному уполномоченному органу названным органом.</w:t>
      </w:r>
    </w:p>
    <w:p w:rsidR="00C20293" w:rsidRPr="00C20293" w:rsidRDefault="00197A44" w:rsidP="00E006E1">
      <w:pPr>
        <w:spacing w:line="276" w:lineRule="auto"/>
        <w:ind w:firstLine="709"/>
        <w:jc w:val="both"/>
        <w:rPr>
          <w:rFonts w:ascii="PT Astra Serif" w:hAnsi="PT Astra Serif"/>
          <w:sz w:val="28"/>
          <w:szCs w:val="26"/>
        </w:rPr>
      </w:pPr>
      <w:r>
        <w:rPr>
          <w:rFonts w:ascii="PT Astra Serif" w:hAnsi="PT Astra Serif"/>
          <w:sz w:val="28"/>
          <w:szCs w:val="26"/>
        </w:rPr>
        <w:t>31. </w:t>
      </w:r>
      <w:r w:rsidR="00C20293" w:rsidRPr="00C20293">
        <w:rPr>
          <w:rFonts w:ascii="PT Astra Serif" w:hAnsi="PT Astra Serif"/>
          <w:sz w:val="28"/>
          <w:szCs w:val="26"/>
        </w:rPr>
        <w:t>В случае</w:t>
      </w:r>
      <w:proofErr w:type="gramStart"/>
      <w:r w:rsidR="00C20293" w:rsidRPr="00C20293">
        <w:rPr>
          <w:rFonts w:ascii="PT Astra Serif" w:hAnsi="PT Astra Serif"/>
          <w:sz w:val="28"/>
          <w:szCs w:val="26"/>
        </w:rPr>
        <w:t>,</w:t>
      </w:r>
      <w:proofErr w:type="gramEnd"/>
      <w:r w:rsidR="00C20293" w:rsidRPr="00C20293">
        <w:rPr>
          <w:rFonts w:ascii="PT Astra Serif" w:hAnsi="PT Astra Serif"/>
          <w:sz w:val="28"/>
          <w:szCs w:val="26"/>
        </w:rPr>
        <w:t xml:space="preserve">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и (или) настоящего Положения, он должен письменно сообщить об этом председателю Единой комиссии и (или) уполномоченному органу, в течение одного дня с момента, когда он узнал о таком нарушении.</w:t>
      </w:r>
    </w:p>
    <w:p w:rsidR="00C20293" w:rsidRPr="00C20293" w:rsidRDefault="00197A44" w:rsidP="00E006E1">
      <w:pPr>
        <w:spacing w:line="276" w:lineRule="auto"/>
        <w:ind w:firstLine="709"/>
        <w:jc w:val="both"/>
        <w:rPr>
          <w:rFonts w:ascii="PT Astra Serif" w:hAnsi="PT Astra Serif"/>
          <w:sz w:val="28"/>
          <w:szCs w:val="26"/>
        </w:rPr>
      </w:pPr>
      <w:r>
        <w:rPr>
          <w:rFonts w:ascii="PT Astra Serif" w:hAnsi="PT Astra Serif"/>
          <w:sz w:val="28"/>
          <w:szCs w:val="26"/>
        </w:rPr>
        <w:t>32. </w:t>
      </w:r>
      <w:r w:rsidR="00C20293" w:rsidRPr="00C20293">
        <w:rPr>
          <w:rFonts w:ascii="PT Astra Serif" w:hAnsi="PT Astra Serif"/>
          <w:sz w:val="28"/>
          <w:szCs w:val="26"/>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C20293" w:rsidRPr="00C20293" w:rsidRDefault="00197A44" w:rsidP="00E006E1">
      <w:pPr>
        <w:spacing w:line="276" w:lineRule="auto"/>
        <w:ind w:firstLine="709"/>
        <w:jc w:val="both"/>
        <w:rPr>
          <w:rFonts w:ascii="PT Astra Serif" w:hAnsi="PT Astra Serif"/>
          <w:sz w:val="28"/>
          <w:szCs w:val="26"/>
        </w:rPr>
      </w:pPr>
      <w:r>
        <w:rPr>
          <w:rFonts w:ascii="PT Astra Serif" w:hAnsi="PT Astra Serif"/>
          <w:sz w:val="28"/>
          <w:szCs w:val="26"/>
        </w:rPr>
        <w:t>33. </w:t>
      </w:r>
      <w:r w:rsidR="00C20293" w:rsidRPr="00C20293">
        <w:rPr>
          <w:rFonts w:ascii="PT Astra Serif" w:hAnsi="PT Astra Serif"/>
          <w:sz w:val="28"/>
          <w:szCs w:val="26"/>
        </w:rPr>
        <w:t>Решение Единой комиссии, принятое в нарушение требований законодательства Российской Федерации о контрактной системе в сфере закупок,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C20293" w:rsidRPr="00C20293" w:rsidRDefault="00C20293" w:rsidP="00E006E1">
      <w:pPr>
        <w:spacing w:line="276" w:lineRule="auto"/>
        <w:ind w:firstLine="709"/>
        <w:jc w:val="both"/>
        <w:rPr>
          <w:rFonts w:ascii="PT Astra Serif" w:hAnsi="PT Astra Serif"/>
          <w:sz w:val="28"/>
          <w:szCs w:val="26"/>
        </w:rPr>
      </w:pPr>
    </w:p>
    <w:p w:rsidR="00C20293" w:rsidRPr="00865C55" w:rsidRDefault="00C20293" w:rsidP="00E006E1">
      <w:pPr>
        <w:spacing w:line="276" w:lineRule="auto"/>
        <w:ind w:firstLine="709"/>
        <w:jc w:val="both"/>
        <w:rPr>
          <w:rFonts w:ascii="PT Astra Serif" w:hAnsi="PT Astra Serif"/>
          <w:sz w:val="28"/>
          <w:szCs w:val="26"/>
        </w:rPr>
      </w:pPr>
    </w:p>
    <w:sectPr w:rsidR="00C20293" w:rsidRPr="00865C55" w:rsidSect="0065624D">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7D" w:rsidRDefault="00D36A7D" w:rsidP="003C5141">
      <w:r>
        <w:separator/>
      </w:r>
    </w:p>
  </w:endnote>
  <w:endnote w:type="continuationSeparator" w:id="0">
    <w:p w:rsidR="00D36A7D" w:rsidRDefault="00D36A7D"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5D" w:rsidRDefault="00DC325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5D" w:rsidRDefault="00DC325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5D" w:rsidRDefault="00DC325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7D" w:rsidRDefault="00D36A7D" w:rsidP="003C5141">
      <w:r>
        <w:separator/>
      </w:r>
    </w:p>
  </w:footnote>
  <w:footnote w:type="continuationSeparator" w:id="0">
    <w:p w:rsidR="00D36A7D" w:rsidRDefault="00D36A7D"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5D" w:rsidRDefault="00DC325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561542"/>
      <w:docPartObj>
        <w:docPartGallery w:val="Page Numbers (Top of Page)"/>
        <w:docPartUnique/>
      </w:docPartObj>
    </w:sdtPr>
    <w:sdtEndPr/>
    <w:sdtContent>
      <w:p w:rsidR="00DC325D" w:rsidRDefault="00DC325D">
        <w:pPr>
          <w:pStyle w:val="a8"/>
          <w:jc w:val="center"/>
        </w:pPr>
        <w:r>
          <w:fldChar w:fldCharType="begin"/>
        </w:r>
        <w:r>
          <w:instrText>PAGE   \* MERGEFORMAT</w:instrText>
        </w:r>
        <w:r>
          <w:fldChar w:fldCharType="separate"/>
        </w:r>
        <w:r w:rsidR="0065624D">
          <w:rPr>
            <w:noProof/>
          </w:rPr>
          <w:t>2</w:t>
        </w:r>
        <w:r>
          <w:fldChar w:fldCharType="end"/>
        </w:r>
      </w:p>
    </w:sdtContent>
  </w:sdt>
  <w:p w:rsidR="00DC325D" w:rsidRDefault="00DC325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5D" w:rsidRDefault="00DC325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10401B"/>
    <w:rsid w:val="001257C7"/>
    <w:rsid w:val="001347D7"/>
    <w:rsid w:val="001356EA"/>
    <w:rsid w:val="00140D6B"/>
    <w:rsid w:val="0018017D"/>
    <w:rsid w:val="00184ECA"/>
    <w:rsid w:val="00197A44"/>
    <w:rsid w:val="001E71AE"/>
    <w:rsid w:val="0021641A"/>
    <w:rsid w:val="00224E69"/>
    <w:rsid w:val="00256A87"/>
    <w:rsid w:val="00271EA8"/>
    <w:rsid w:val="00285C61"/>
    <w:rsid w:val="00296E8C"/>
    <w:rsid w:val="002F5129"/>
    <w:rsid w:val="003642AD"/>
    <w:rsid w:val="0037056B"/>
    <w:rsid w:val="003C5141"/>
    <w:rsid w:val="003D688F"/>
    <w:rsid w:val="00423003"/>
    <w:rsid w:val="004B0DBB"/>
    <w:rsid w:val="004C6A75"/>
    <w:rsid w:val="004E3CA8"/>
    <w:rsid w:val="00510950"/>
    <w:rsid w:val="0053339B"/>
    <w:rsid w:val="005371D9"/>
    <w:rsid w:val="00576EF8"/>
    <w:rsid w:val="00624190"/>
    <w:rsid w:val="0065328E"/>
    <w:rsid w:val="0065624D"/>
    <w:rsid w:val="006B3FA0"/>
    <w:rsid w:val="006F6444"/>
    <w:rsid w:val="00713C1C"/>
    <w:rsid w:val="007268A4"/>
    <w:rsid w:val="00750AD5"/>
    <w:rsid w:val="007D5A8E"/>
    <w:rsid w:val="007E29A5"/>
    <w:rsid w:val="007F4A15"/>
    <w:rsid w:val="007F525B"/>
    <w:rsid w:val="008267F4"/>
    <w:rsid w:val="008478F4"/>
    <w:rsid w:val="00865C55"/>
    <w:rsid w:val="00886003"/>
    <w:rsid w:val="008C407D"/>
    <w:rsid w:val="00906884"/>
    <w:rsid w:val="00914417"/>
    <w:rsid w:val="00953E9C"/>
    <w:rsid w:val="0097026B"/>
    <w:rsid w:val="00980B76"/>
    <w:rsid w:val="009817E7"/>
    <w:rsid w:val="009C4E86"/>
    <w:rsid w:val="009F7184"/>
    <w:rsid w:val="00A2379B"/>
    <w:rsid w:val="00A33E61"/>
    <w:rsid w:val="00A44F85"/>
    <w:rsid w:val="00A471A4"/>
    <w:rsid w:val="00AB09E1"/>
    <w:rsid w:val="00AD29B5"/>
    <w:rsid w:val="00AD77E7"/>
    <w:rsid w:val="00AF4F93"/>
    <w:rsid w:val="00AF75FC"/>
    <w:rsid w:val="00B14AF7"/>
    <w:rsid w:val="00B155DA"/>
    <w:rsid w:val="00B51BC7"/>
    <w:rsid w:val="00B753EC"/>
    <w:rsid w:val="00B91EF8"/>
    <w:rsid w:val="00BD7EE5"/>
    <w:rsid w:val="00BE1CAB"/>
    <w:rsid w:val="00C20293"/>
    <w:rsid w:val="00C26832"/>
    <w:rsid w:val="00CE2A5A"/>
    <w:rsid w:val="00D01A38"/>
    <w:rsid w:val="00D3103C"/>
    <w:rsid w:val="00D36A7D"/>
    <w:rsid w:val="00D6114D"/>
    <w:rsid w:val="00D6571C"/>
    <w:rsid w:val="00DC325D"/>
    <w:rsid w:val="00DD3187"/>
    <w:rsid w:val="00E006E1"/>
    <w:rsid w:val="00E864FB"/>
    <w:rsid w:val="00E91200"/>
    <w:rsid w:val="00E96878"/>
    <w:rsid w:val="00EC794D"/>
    <w:rsid w:val="00ED117A"/>
    <w:rsid w:val="00EF19B1"/>
    <w:rsid w:val="00F27935"/>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6093</Words>
  <Characters>34731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40743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Попова Ксения Федоровна</cp:lastModifiedBy>
  <cp:revision>18</cp:revision>
  <cp:lastPrinted>2022-01-25T07:06:00Z</cp:lastPrinted>
  <dcterms:created xsi:type="dcterms:W3CDTF">2019-08-02T09:29:00Z</dcterms:created>
  <dcterms:modified xsi:type="dcterms:W3CDTF">2022-01-25T07:07:00Z</dcterms:modified>
</cp:coreProperties>
</file>