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401" w:rsidRDefault="009E0401" w:rsidP="00AA207A">
      <w:pPr>
        <w:pStyle w:val="a3"/>
        <w:ind w:firstLine="709"/>
        <w:jc w:val="both"/>
      </w:pPr>
      <w:r>
        <w:t xml:space="preserve">20 июля </w:t>
      </w:r>
      <w:r w:rsidR="000A0DB4">
        <w:t xml:space="preserve">2020 года </w:t>
      </w:r>
      <w:r>
        <w:t>Президентом России подписаны федеральные законы о внесении изменений в Бюджетный кодекс и закон о местном самоуправлении, направленные на закрепление правовых основ инициативного бюджетирования в Российской Федерации.</w:t>
      </w:r>
    </w:p>
    <w:p w:rsidR="009E0401" w:rsidRDefault="009E0401" w:rsidP="00AA207A">
      <w:pPr>
        <w:pStyle w:val="a3"/>
        <w:ind w:firstLine="709"/>
        <w:jc w:val="both"/>
      </w:pPr>
      <w:r>
        <w:t>Институт инициативного бюджетирования успешно развивается и реализуется уже 30 лет более чем в 80 странах мира. В 2015 году Министерство финансов Российской Федерации  ввело в российскую практику термин «инициативное бюджетирование». Это позволило объединить уже существовавшие в России региональные и муниципальные практики. Вступающие с 1 января 2021 года в силу изменения создают необходимую правовую базу и дадут дополнительный импульс для развития муниципальных инициативных проектов.</w:t>
      </w:r>
    </w:p>
    <w:p w:rsidR="009E0401" w:rsidRDefault="009E0401" w:rsidP="00AA207A">
      <w:pPr>
        <w:pStyle w:val="a3"/>
        <w:ind w:firstLine="709"/>
        <w:jc w:val="both"/>
      </w:pPr>
      <w:r>
        <w:t>Законами урегулирован механизм участия граждан в финансовом обеспечении проектов инициативного бюджетирования. Указанный механизм позволяет обеспечить направление средств (инициативных платежей) заинтересованных в реализации инициативного проекта жителей на проекты по решению конкретных вопросов местного значения, а также возможность проведения гражданами контроля на каждом этапе реализации инициативного проекта.</w:t>
      </w:r>
    </w:p>
    <w:p w:rsidR="009E0401" w:rsidRDefault="009E0401" w:rsidP="00AA207A">
      <w:pPr>
        <w:pStyle w:val="a3"/>
        <w:ind w:firstLine="709"/>
        <w:jc w:val="both"/>
      </w:pPr>
      <w:r>
        <w:t xml:space="preserve">Принятые новации обеспечат формирование единых подходов к методическому обеспечению практик </w:t>
      </w:r>
      <w:proofErr w:type="gramStart"/>
      <w:r>
        <w:t>инициативного</w:t>
      </w:r>
      <w:proofErr w:type="gramEnd"/>
      <w:r>
        <w:t xml:space="preserve"> бюджетирования.</w:t>
      </w:r>
      <w:r w:rsidRPr="009E0401">
        <w:t xml:space="preserve"> </w:t>
      </w:r>
      <w:r>
        <w:t>Внесенными изменениями также определены полномочия Минфина России по оказанию региональным и муниципальным финансовым органам методологической поддержки в части реализации местных инициатив с участием граждан, а также по планированию и исполнению расходов бюджетов субъектов Российской Федерации и муниципальных образований в целях реализации инициативных проектов.</w:t>
      </w:r>
    </w:p>
    <w:p w:rsidR="009E0401" w:rsidRDefault="009E0401" w:rsidP="00AA207A">
      <w:pPr>
        <w:pStyle w:val="a3"/>
        <w:ind w:firstLine="709"/>
        <w:jc w:val="both"/>
      </w:pPr>
      <w:r>
        <w:t>О росте интереса к практикам инициативного бюджетирования свидетельствуют результаты 2019 года. Число субъектов Российской Федерации, заявивших о реализации на их территории практик инициативного бюджетирования, достигло 69 регионов, а некоторые из них реализуют одновременно две и более практики инициативного бюджетирования. Впервые число реализованных инициативных проектов превысило отметку 20 тысяч (21,8 тыс. или +13% к 2018 году), а общий объем финансирования таких проектов составил 24,1 млрд. рублей (+25% к 2018 году).</w:t>
      </w:r>
    </w:p>
    <w:p w:rsidR="00415307" w:rsidRDefault="00415307" w:rsidP="00AA207A">
      <w:pPr>
        <w:pStyle w:val="a3"/>
        <w:ind w:firstLine="709"/>
        <w:jc w:val="both"/>
      </w:pPr>
      <w:r>
        <w:t xml:space="preserve">С 2017 года </w:t>
      </w:r>
      <w:proofErr w:type="gramStart"/>
      <w:r>
        <w:t>в</w:t>
      </w:r>
      <w:proofErr w:type="gramEnd"/>
      <w:r>
        <w:t xml:space="preserve"> </w:t>
      </w:r>
      <w:proofErr w:type="gramStart"/>
      <w:r>
        <w:t>Ханты-Мансийском</w:t>
      </w:r>
      <w:proofErr w:type="gramEnd"/>
      <w:r>
        <w:t xml:space="preserve"> автономном округе – Югре формируется система поддержки проектов инициативного бюджетирования. По итогам 2019 года 18 территорий, реализующих практики инициативного бюджетирования, воплотили в жизнь 207 проектов, инициированных населением.</w:t>
      </w:r>
    </w:p>
    <w:p w:rsidR="00B5667D" w:rsidRDefault="00B5667D" w:rsidP="00AA207A">
      <w:pPr>
        <w:pStyle w:val="a3"/>
        <w:ind w:firstLine="709"/>
        <w:jc w:val="both"/>
      </w:pPr>
      <w:proofErr w:type="gramStart"/>
      <w:r>
        <w:t>Д</w:t>
      </w:r>
      <w:r w:rsidRPr="00B5667D">
        <w:t xml:space="preserve">ля осуществления консультаций гражданам, работникам администраций муниципальных образований по вопросам инициативного бюджетирования, предоставления практических рекомендаций при реализации проектов инициативного бюджетирования или проектов с элементами инициативного бюджетирования, проведения обучающих семинаров, тренингов, </w:t>
      </w:r>
      <w:proofErr w:type="spellStart"/>
      <w:r w:rsidRPr="00B5667D">
        <w:t>вебинаров</w:t>
      </w:r>
      <w:proofErr w:type="spellEnd"/>
      <w:r w:rsidRPr="00B5667D">
        <w:t xml:space="preserve">, составления и распространения методических, информационных и образовательных материалов в сфере инициативного </w:t>
      </w:r>
      <w:proofErr w:type="spellStart"/>
      <w:r w:rsidRPr="00B5667D">
        <w:t>бюджетировнаия</w:t>
      </w:r>
      <w:proofErr w:type="spellEnd"/>
      <w:r w:rsidRPr="00B5667D">
        <w:t>, предоставления информационных и технических возможностей для реализации отдельных этапов процесса инициативного бюджетирования работниками муниципальных образований за счет</w:t>
      </w:r>
      <w:proofErr w:type="gramEnd"/>
      <w:r w:rsidRPr="00B5667D">
        <w:t xml:space="preserve"> </w:t>
      </w:r>
      <w:proofErr w:type="spellStart"/>
      <w:r w:rsidRPr="00B5667D">
        <w:t>цифровизации</w:t>
      </w:r>
      <w:proofErr w:type="spellEnd"/>
      <w:r w:rsidRPr="00B5667D">
        <w:t xml:space="preserve"> этих  процессов, освещение деятельности по </w:t>
      </w:r>
      <w:proofErr w:type="gramStart"/>
      <w:r w:rsidRPr="00B5667D">
        <w:t>инициативному</w:t>
      </w:r>
      <w:proofErr w:type="gramEnd"/>
      <w:r w:rsidRPr="00B5667D">
        <w:t xml:space="preserve"> бюджетированию в СМИ</w:t>
      </w:r>
      <w:r>
        <w:t xml:space="preserve"> в Ханты-Мансийском автономном округе – Югре создан </w:t>
      </w:r>
      <w:r w:rsidRPr="00B5667D">
        <w:rPr>
          <w:b/>
        </w:rPr>
        <w:t>Центр инициативного бюджетирования.</w:t>
      </w:r>
    </w:p>
    <w:p w:rsidR="00913344" w:rsidRDefault="009E0401" w:rsidP="00AA207A">
      <w:pPr>
        <w:pStyle w:val="a3"/>
        <w:ind w:firstLine="709"/>
        <w:jc w:val="both"/>
      </w:pPr>
      <w:r>
        <w:lastRenderedPageBreak/>
        <w:t xml:space="preserve">Югорск </w:t>
      </w:r>
      <w:r w:rsidR="00892022">
        <w:t>с</w:t>
      </w:r>
      <w:r>
        <w:t xml:space="preserve"> 2021 год</w:t>
      </w:r>
      <w:r w:rsidR="00892022">
        <w:t>а</w:t>
      </w:r>
      <w:r>
        <w:t xml:space="preserve"> применя</w:t>
      </w:r>
      <w:r w:rsidR="00892022">
        <w:t>е</w:t>
      </w:r>
      <w:r>
        <w:t>т механизм инициативного бюджетирования в соответствии с вновь принятым</w:t>
      </w:r>
      <w:r w:rsidR="00892022">
        <w:t>и изменениями законодательства.</w:t>
      </w:r>
      <w:bookmarkStart w:id="0" w:name="_GoBack"/>
      <w:bookmarkEnd w:id="0"/>
    </w:p>
    <w:p w:rsidR="009E0401" w:rsidRDefault="009E0401" w:rsidP="00AA207A">
      <w:pPr>
        <w:pStyle w:val="a3"/>
        <w:spacing w:before="0" w:beforeAutospacing="0" w:after="0" w:afterAutospacing="0"/>
        <w:ind w:firstLine="709"/>
        <w:jc w:val="both"/>
      </w:pPr>
      <w:r>
        <w:t>Получить консультацию по реализации инициативного проекта можно в отделе гражданских инициатив Управления внутренней политики и общественных связей администрации города Югорск</w:t>
      </w:r>
      <w:r w:rsidR="0045122A">
        <w:t>а:</w:t>
      </w:r>
    </w:p>
    <w:p w:rsidR="009E0401" w:rsidRDefault="0045122A" w:rsidP="00AA207A">
      <w:pPr>
        <w:pStyle w:val="a3"/>
        <w:spacing w:before="0" w:beforeAutospacing="0" w:after="0" w:afterAutospacing="0"/>
        <w:ind w:left="567" w:firstLine="709"/>
        <w:jc w:val="both"/>
      </w:pPr>
      <w:r>
        <w:t>- н</w:t>
      </w:r>
      <w:r w:rsidR="009E0401">
        <w:t xml:space="preserve">ачальник отдела гражданских инициатив </w:t>
      </w:r>
      <w:r>
        <w:t xml:space="preserve">Управления внутренней политики и общественных связей администрации города Югорска </w:t>
      </w:r>
      <w:r w:rsidR="009E0401">
        <w:t xml:space="preserve">Татьяна Витальевна </w:t>
      </w:r>
      <w:proofErr w:type="spellStart"/>
      <w:r w:rsidR="009E0401">
        <w:t>Хвощевская</w:t>
      </w:r>
      <w:proofErr w:type="spellEnd"/>
      <w:r w:rsidR="009E0401">
        <w:t xml:space="preserve">, </w:t>
      </w:r>
      <w:r>
        <w:t>5-01-00</w:t>
      </w:r>
      <w:r w:rsidR="000A0DB4">
        <w:t>;</w:t>
      </w:r>
    </w:p>
    <w:p w:rsidR="0045122A" w:rsidRDefault="0045122A" w:rsidP="00AA207A">
      <w:pPr>
        <w:pStyle w:val="a3"/>
        <w:spacing w:before="0" w:beforeAutospacing="0" w:after="0" w:afterAutospacing="0"/>
        <w:ind w:left="567" w:firstLine="709"/>
        <w:jc w:val="both"/>
      </w:pPr>
      <w:r>
        <w:t>- ведущий специалист отдела гражданских инициатив Управления внутренней политики и общественных связей администрации города Югорска Денис Леонидович Потапов, 5-00-80</w:t>
      </w:r>
      <w:r w:rsidR="000A0DB4">
        <w:t>.</w:t>
      </w:r>
    </w:p>
    <w:sectPr w:rsidR="00451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B95"/>
    <w:rsid w:val="000A0DB4"/>
    <w:rsid w:val="00193A7A"/>
    <w:rsid w:val="00377362"/>
    <w:rsid w:val="00415307"/>
    <w:rsid w:val="0045122A"/>
    <w:rsid w:val="00564B95"/>
    <w:rsid w:val="00892022"/>
    <w:rsid w:val="009E0401"/>
    <w:rsid w:val="00AA207A"/>
    <w:rsid w:val="00B5667D"/>
    <w:rsid w:val="00FD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0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0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6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Абаева Ирина Ивановна</dc:creator>
  <cp:lastModifiedBy>Абаева Ирина Ивановна</cp:lastModifiedBy>
  <cp:revision>2</cp:revision>
  <dcterms:created xsi:type="dcterms:W3CDTF">2022-07-01T07:14:00Z</dcterms:created>
  <dcterms:modified xsi:type="dcterms:W3CDTF">2022-07-01T07:14:00Z</dcterms:modified>
</cp:coreProperties>
</file>