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Pr="007C7326"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Pr="00CF49B5">
        <w:rPr>
          <w:color w:val="000000"/>
          <w:lang w:val="ru-RU"/>
        </w:rPr>
        <w:t>Садики — не резиновые. Нужно встать в очередь</w:t>
      </w:r>
    </w:p>
    <w:p w:rsidR="000F5F93" w:rsidRPr="00EB6FE4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EB6FE4">
        <w:rPr>
          <w:color w:val="000000"/>
          <w:lang w:val="ru-RU"/>
        </w:rPr>
        <w:t>2. Озаботиться садиком нужно заранее.</w:t>
      </w:r>
    </w:p>
    <w:p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Садики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</w:p>
    <w:p w:rsidR="000F5F93" w:rsidRPr="00EB6FE4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Pr="00CF49B5">
        <w:rPr>
          <w:color w:val="000000"/>
          <w:lang w:val="ru-RU"/>
        </w:rPr>
        <w:t xml:space="preserve">Запись в садик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же силу, что и запись через </w:t>
      </w:r>
      <w:r w:rsidR="00EB6FE4">
        <w:rPr>
          <w:color w:val="000000"/>
          <w:lang w:val="ru-RU"/>
        </w:rPr>
        <w:t>управление образованием.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7C7326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3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Записаться в садики можно двумя способами: лично через </w:t>
      </w:r>
      <w:r w:rsidR="00EB6FE4">
        <w:rPr>
          <w:color w:val="000000"/>
          <w:lang w:val="ru-RU"/>
        </w:rPr>
        <w:t>МФЦ или управление образованием</w:t>
      </w:r>
      <w:r w:rsidRPr="00CF49B5">
        <w:rPr>
          <w:color w:val="000000"/>
          <w:lang w:val="ru-RU"/>
        </w:rPr>
        <w:t xml:space="preserve"> или удаленно через госуслуги. Оба варианта имеют одинаковую силу.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занимайте очередь в садки заранее. Можно — с рождения.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Записать через портал </w:t>
      </w:r>
      <w:proofErr w:type="spellStart"/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госуслуг</w:t>
      </w:r>
      <w:proofErr w:type="spellEnd"/>
    </w:p>
    <w:p w:rsidR="00EB6FE4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 xml:space="preserve"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54266E">
        <w:rPr>
          <w:color w:val="000000"/>
          <w:lang w:val="ru-RU"/>
        </w:rPr>
        <w:t xml:space="preserve"> </w:t>
      </w:r>
      <w:r w:rsidR="0054266E" w:rsidRPr="00EC30C9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5" w:history="1">
        <w:r w:rsidR="0054266E" w:rsidRPr="00EC30C9">
          <w:rPr>
            <w:rStyle w:val="a5"/>
          </w:rPr>
          <w:t>http</w:t>
        </w:r>
        <w:r w:rsidR="0054266E" w:rsidRPr="00EB6FE4">
          <w:rPr>
            <w:rStyle w:val="a5"/>
            <w:lang w:val="ru-RU"/>
          </w:rPr>
          <w:t>://</w:t>
        </w:r>
        <w:r w:rsidR="0054266E" w:rsidRPr="00EC30C9">
          <w:rPr>
            <w:rStyle w:val="a5"/>
          </w:rPr>
          <w:t>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54266E">
        <w:rPr>
          <w:lang w:val="ru-RU"/>
        </w:rPr>
        <w:t>центре обслуживания</w:t>
      </w:r>
      <w:r w:rsidR="0054266E">
        <w:rPr>
          <w:lang w:val="ru-RU"/>
        </w:rPr>
        <w:t xml:space="preserve"> (</w:t>
      </w:r>
      <w:hyperlink r:id="rId6" w:history="1">
        <w:r w:rsidR="0054266E" w:rsidRPr="00A257D1">
          <w:rPr>
            <w:rStyle w:val="a5"/>
            <w:lang w:val="ru-RU"/>
          </w:rPr>
          <w:t>https://esia.gosuslugi.ru/public/ra/</w:t>
        </w:r>
      </w:hyperlink>
      <w:r w:rsidR="0054266E">
        <w:rPr>
          <w:lang w:val="ru-RU"/>
        </w:rPr>
        <w:t>)</w:t>
      </w:r>
      <w:r w:rsidRPr="00CF49B5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Может показаться, что регистрация довольно трудная, но это не так. Нужно просто сходить на почту на пять минут. Зато потом вы сможете получать любые госуслуги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Pr="00CF49B5">
        <w:rPr>
          <w:color w:val="000000"/>
        </w:rPr>
        <w:t xml:space="preserve"> </w:t>
      </w:r>
      <w:proofErr w:type="spellStart"/>
      <w:proofErr w:type="gram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Кроме того, вы можете прикрепить: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на госуслугах выбирайте сразу четыре садика — так будет проще продвигаться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очереди.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67F36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B6FE4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public/ra/" TargetMode="External"/><Relationship Id="rId5" Type="http://schemas.openxmlformats.org/officeDocument/2006/relationships/hyperlink" Target="http://beta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Юрченко Татьяна Васильевна</cp:lastModifiedBy>
  <cp:revision>2</cp:revision>
  <dcterms:created xsi:type="dcterms:W3CDTF">2015-12-17T14:12:00Z</dcterms:created>
  <dcterms:modified xsi:type="dcterms:W3CDTF">2015-12-17T14:12:00Z</dcterms:modified>
</cp:coreProperties>
</file>