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C0765C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C0765C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1613AA" w:rsidRDefault="001613A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C0765C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1613AA" w:rsidRDefault="001613A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B80732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B80732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4438CB" w:rsidRPr="00B80732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B80732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063666" w:rsidRDefault="004438CB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B80732">
        <w:rPr>
          <w:rFonts w:ascii="Tahoma" w:eastAsia="Times New Roman" w:hAnsi="Tahoma" w:cs="Tahoma"/>
          <w:b/>
          <w:sz w:val="32"/>
          <w:szCs w:val="32"/>
        </w:rPr>
        <w:t>район</w:t>
      </w:r>
      <w:r w:rsidR="005D7DA3">
        <w:rPr>
          <w:rFonts w:ascii="Tahoma" w:eastAsia="Times New Roman" w:hAnsi="Tahoma" w:cs="Tahoma"/>
          <w:b/>
          <w:sz w:val="32"/>
          <w:szCs w:val="32"/>
        </w:rPr>
        <w:t xml:space="preserve"> </w:t>
      </w:r>
      <w:r w:rsidR="00063666" w:rsidRPr="00B80732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B80732">
        <w:rPr>
          <w:rFonts w:ascii="Tahoma" w:eastAsia="Times New Roman" w:hAnsi="Tahoma" w:cs="Tahoma"/>
          <w:b/>
          <w:sz w:val="32"/>
          <w:szCs w:val="32"/>
        </w:rPr>
        <w:t>8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B80732">
        <w:rPr>
          <w:rFonts w:ascii="Tahoma" w:eastAsia="Times New Roman" w:hAnsi="Tahoma" w:cs="Tahoma"/>
          <w:b/>
          <w:sz w:val="32"/>
          <w:szCs w:val="32"/>
        </w:rPr>
        <w:t>о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C0765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C0765C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4438CB" w:rsidRPr="00B80732">
        <w:rPr>
          <w:rFonts w:ascii="Tahoma" w:hAnsi="Tahoma" w:cs="Tahoma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</w:p>
    <w:p w:rsidR="00063666" w:rsidRPr="007D66A9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6533AA">
        <w:rPr>
          <w:rFonts w:ascii="Tahoma" w:hAnsi="Tahoma" w:cs="Tahoma"/>
          <w:i/>
          <w:sz w:val="28"/>
          <w:szCs w:val="28"/>
        </w:rPr>
        <w:t>1</w:t>
      </w:r>
      <w:r w:rsidR="00063666" w:rsidRPr="007D66A9">
        <w:rPr>
          <w:rFonts w:ascii="Tahoma" w:hAnsi="Tahoma" w:cs="Tahoma"/>
          <w:i/>
          <w:sz w:val="28"/>
          <w:szCs w:val="28"/>
        </w:rPr>
        <w:t>3</w:t>
      </w:r>
      <w:r w:rsidR="006533AA">
        <w:rPr>
          <w:rFonts w:ascii="Tahoma" w:hAnsi="Tahoma" w:cs="Tahoma"/>
          <w:i/>
          <w:sz w:val="28"/>
          <w:szCs w:val="28"/>
        </w:rPr>
        <w:t>июн</w:t>
      </w:r>
      <w:r w:rsidR="00432FDF" w:rsidRPr="007D66A9">
        <w:rPr>
          <w:rFonts w:ascii="Tahoma" w:hAnsi="Tahoma" w:cs="Tahoma"/>
          <w:i/>
          <w:sz w:val="28"/>
          <w:szCs w:val="28"/>
        </w:rPr>
        <w:t>я</w:t>
      </w:r>
      <w:r w:rsidRPr="007D66A9">
        <w:rPr>
          <w:rFonts w:ascii="Tahoma" w:hAnsi="Tahoma" w:cs="Tahoma"/>
          <w:i/>
          <w:sz w:val="28"/>
          <w:szCs w:val="28"/>
        </w:rPr>
        <w:t xml:space="preserve"> 201</w:t>
      </w:r>
      <w:r w:rsidR="006533AA">
        <w:rPr>
          <w:rFonts w:ascii="Tahoma" w:hAnsi="Tahoma" w:cs="Tahoma"/>
          <w:i/>
          <w:sz w:val="28"/>
          <w:szCs w:val="28"/>
        </w:rPr>
        <w:t>3</w:t>
      </w:r>
      <w:r w:rsidRPr="007D66A9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</w:t>
      </w:r>
      <w:r w:rsidR="006533AA">
        <w:rPr>
          <w:rFonts w:ascii="Tahoma" w:hAnsi="Tahoma" w:cs="Tahoma"/>
          <w:i/>
          <w:sz w:val="28"/>
          <w:szCs w:val="28"/>
        </w:rPr>
        <w:t>3</w:t>
      </w:r>
      <w:r w:rsidR="00432FDF" w:rsidRPr="00432FDF">
        <w:rPr>
          <w:rFonts w:ascii="Tahoma" w:hAnsi="Tahoma" w:cs="Tahoma"/>
          <w:i/>
          <w:sz w:val="28"/>
          <w:szCs w:val="28"/>
        </w:rPr>
        <w:t>000</w:t>
      </w:r>
      <w:r w:rsidR="006533AA">
        <w:rPr>
          <w:rFonts w:ascii="Tahoma" w:hAnsi="Tahoma" w:cs="Tahoma"/>
          <w:i/>
          <w:sz w:val="28"/>
          <w:szCs w:val="28"/>
        </w:rPr>
        <w:t>17</w:t>
      </w:r>
      <w:r w:rsidR="00432FDF" w:rsidRPr="00432FDF">
        <w:rPr>
          <w:rFonts w:ascii="Tahoma" w:hAnsi="Tahoma" w:cs="Tahoma"/>
          <w:i/>
          <w:sz w:val="28"/>
          <w:szCs w:val="28"/>
        </w:rPr>
        <w:t>3-0057203-0</w:t>
      </w:r>
      <w:r w:rsidR="006533AA">
        <w:rPr>
          <w:rFonts w:ascii="Tahoma" w:hAnsi="Tahoma" w:cs="Tahoma"/>
          <w:i/>
          <w:sz w:val="28"/>
          <w:szCs w:val="28"/>
        </w:rPr>
        <w:t>3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bookmarkStart w:id="0" w:name="_GoBack"/>
    <w:bookmarkEnd w:id="0"/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C0765C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C0765C">
        <w:rPr>
          <w:rFonts w:ascii="Tahoma" w:hAnsi="Tahoma" w:cs="Tahoma"/>
          <w:sz w:val="24"/>
          <w:szCs w:val="24"/>
        </w:rPr>
        <w:fldChar w:fldCharType="separate"/>
      </w:r>
      <w:hyperlink w:anchor="_Toc418699232" w:history="1">
        <w:r w:rsidR="009215C0" w:rsidRPr="002A1EE3">
          <w:rPr>
            <w:rStyle w:val="a4"/>
            <w:noProof/>
          </w:rPr>
          <w:t>Введение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3" w:history="1">
        <w:r w:rsidR="009215C0" w:rsidRPr="002A1EE3">
          <w:rPr>
            <w:rStyle w:val="a4"/>
            <w:noProof/>
          </w:rPr>
          <w:t>Статья 1. Объекты жилого фонда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4" w:history="1">
        <w:r w:rsidR="009215C0" w:rsidRPr="002A1EE3">
          <w:rPr>
            <w:rStyle w:val="a4"/>
            <w:noProof/>
          </w:rPr>
          <w:t>Статья 2. Система социально-бытового обслуживания территории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5" w:history="1">
        <w:r w:rsidR="009215C0" w:rsidRPr="002A1EE3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6" w:history="1">
        <w:r w:rsidR="009215C0" w:rsidRPr="002A1EE3">
          <w:rPr>
            <w:rStyle w:val="a4"/>
            <w:noProof/>
          </w:rPr>
          <w:t>Статья 4. Система инженерного обеспечения территории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7" w:history="1">
        <w:r w:rsidR="009215C0" w:rsidRPr="002A1EE3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8" w:history="1">
        <w:r w:rsidR="009215C0" w:rsidRPr="002A1EE3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39" w:history="1">
        <w:r w:rsidR="009215C0" w:rsidRPr="002A1EE3">
          <w:rPr>
            <w:rStyle w:val="a4"/>
            <w:noProof/>
          </w:rPr>
          <w:t>Статья 7. Инвестиционные объекты, размещаемые на территории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215C0" w:rsidRDefault="00C0765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18699240" w:history="1">
        <w:r w:rsidR="009215C0" w:rsidRPr="002A1EE3">
          <w:rPr>
            <w:rStyle w:val="a4"/>
            <w:noProof/>
          </w:rPr>
          <w:t>Статья 8. Основные технико-экономические показатели</w:t>
        </w:r>
        <w:r w:rsidR="009215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215C0">
          <w:rPr>
            <w:noProof/>
            <w:webHidden/>
          </w:rPr>
          <w:instrText xml:space="preserve"> PAGEREF _Toc418699240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15C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E66BC" w:rsidRDefault="00C0765C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1" w:name="_Toc418699232"/>
      <w:r w:rsidRPr="00FF5CF0">
        <w:lastRenderedPageBreak/>
        <w:t>Введение</w:t>
      </w:r>
      <w:bookmarkEnd w:id="1"/>
    </w:p>
    <w:p w:rsidR="00213050" w:rsidRPr="00B80732" w:rsidRDefault="00925070" w:rsidP="001E66BC">
      <w:pPr>
        <w:pStyle w:val="aff6"/>
        <w:rPr>
          <w:lang w:eastAsia="ru-RU"/>
        </w:rPr>
      </w:pPr>
      <w:r w:rsidRPr="00B80732">
        <w:rPr>
          <w:lang w:eastAsia="ru-RU"/>
        </w:rPr>
        <w:t xml:space="preserve">Проект планировки </w:t>
      </w:r>
      <w:r w:rsidR="00B80732" w:rsidRPr="00B80732">
        <w:rPr>
          <w:lang w:eastAsia="ru-RU"/>
        </w:rPr>
        <w:t>8</w:t>
      </w:r>
      <w:r w:rsidR="001D3C7F" w:rsidRPr="00B80732">
        <w:rPr>
          <w:lang w:eastAsia="ru-RU"/>
        </w:rPr>
        <w:t xml:space="preserve">-го </w:t>
      </w:r>
      <w:r w:rsidRPr="00B80732">
        <w:rPr>
          <w:lang w:eastAsia="ru-RU"/>
        </w:rPr>
        <w:t xml:space="preserve">жилого </w:t>
      </w:r>
      <w:r w:rsidR="00063666" w:rsidRPr="00B80732">
        <w:rPr>
          <w:lang w:eastAsia="ru-RU"/>
        </w:rPr>
        <w:t>микро</w:t>
      </w:r>
      <w:r w:rsidRPr="00B80732">
        <w:rPr>
          <w:lang w:eastAsia="ru-RU"/>
        </w:rPr>
        <w:t xml:space="preserve">района </w:t>
      </w:r>
      <w:r w:rsidR="001E66BC" w:rsidRPr="00B80732">
        <w:rPr>
          <w:lang w:eastAsia="ru-RU"/>
        </w:rPr>
        <w:t xml:space="preserve">разработан </w:t>
      </w:r>
      <w:r w:rsidR="00634BB2" w:rsidRPr="00B80732">
        <w:rPr>
          <w:lang w:eastAsia="ru-RU"/>
        </w:rPr>
        <w:t>в целях</w:t>
      </w:r>
      <w:r w:rsidR="00213050" w:rsidRPr="00B80732">
        <w:rPr>
          <w:lang w:eastAsia="ru-RU"/>
        </w:rPr>
        <w:t>:</w:t>
      </w:r>
    </w:p>
    <w:p w:rsidR="00213050" w:rsidRPr="00B80732" w:rsidRDefault="00213050" w:rsidP="003F734D">
      <w:pPr>
        <w:pStyle w:val="a"/>
      </w:pPr>
      <w:r w:rsidRPr="00B80732">
        <w:t xml:space="preserve">обеспечения нормативных условий для жизнедеятельности населения, проживающего </w:t>
      </w:r>
      <w:r w:rsidR="00616860" w:rsidRPr="00B80732">
        <w:t>на территории данного микрорайона</w:t>
      </w:r>
      <w:r w:rsidRPr="00B80732">
        <w:t>;</w:t>
      </w:r>
    </w:p>
    <w:p w:rsidR="00213050" w:rsidRPr="00B80732" w:rsidRDefault="00213050" w:rsidP="003F734D">
      <w:pPr>
        <w:pStyle w:val="a"/>
      </w:pPr>
      <w:r w:rsidRPr="00B80732">
        <w:t xml:space="preserve">повышения эффективности использования территорий города </w:t>
      </w:r>
      <w:r w:rsidR="00616860" w:rsidRPr="00B80732">
        <w:t>Югор</w:t>
      </w:r>
      <w:r w:rsidRPr="00B80732">
        <w:t>ска, относящихся к категории земель «земли населенных пунктов»;</w:t>
      </w:r>
    </w:p>
    <w:p w:rsidR="00F218A8" w:rsidRPr="00B80732" w:rsidRDefault="00F218A8" w:rsidP="003F734D">
      <w:pPr>
        <w:pStyle w:val="a"/>
      </w:pPr>
      <w:r w:rsidRPr="00B80732">
        <w:t xml:space="preserve">выполнения требований нормативов градостроительного проектирования </w:t>
      </w:r>
      <w:r w:rsidR="00063666" w:rsidRPr="00B80732">
        <w:t>ХМАО - Югры</w:t>
      </w:r>
      <w:r w:rsidRPr="00B80732">
        <w:t xml:space="preserve"> по 100% обеспечению </w:t>
      </w:r>
      <w:r w:rsidR="00133FC9" w:rsidRPr="00B80732">
        <w:t>к 20</w:t>
      </w:r>
      <w:r w:rsidR="00562D2F" w:rsidRPr="00B80732">
        <w:t>20</w:t>
      </w:r>
      <w:r w:rsidR="00133FC9" w:rsidRPr="00B80732">
        <w:t> </w:t>
      </w:r>
      <w:r w:rsidRPr="00B80732">
        <w:t xml:space="preserve">году жилого фонда централизованным водоснабжением и водоотведением; </w:t>
      </w:r>
    </w:p>
    <w:p w:rsidR="001E66BC" w:rsidRPr="00B80732" w:rsidRDefault="00F218A8" w:rsidP="003F734D">
      <w:pPr>
        <w:pStyle w:val="a"/>
      </w:pPr>
      <w:r w:rsidRPr="00B80732">
        <w:t>обеспечения условий для комфортного и безопасного проживания населения в данной части территории города</w:t>
      </w:r>
      <w:r w:rsidR="00616860" w:rsidRPr="00B80732">
        <w:t>.</w:t>
      </w:r>
    </w:p>
    <w:p w:rsidR="00F218A8" w:rsidRPr="00B80732" w:rsidRDefault="00F218A8" w:rsidP="00133FC9">
      <w:pPr>
        <w:pStyle w:val="aff6"/>
      </w:pPr>
      <w:r w:rsidRPr="00B80732">
        <w:t>Сроки реализации проекта планировки: 201</w:t>
      </w:r>
      <w:r w:rsidR="00432FDF" w:rsidRPr="00B80732">
        <w:t>4</w:t>
      </w:r>
      <w:r w:rsidRPr="00B80732">
        <w:t>-20</w:t>
      </w:r>
      <w:r w:rsidR="00562D2F" w:rsidRPr="00B80732">
        <w:t>35</w:t>
      </w:r>
      <w:r w:rsidRPr="00B80732">
        <w:t xml:space="preserve"> гг.</w:t>
      </w:r>
    </w:p>
    <w:p w:rsidR="00F218A8" w:rsidRPr="009F145F" w:rsidRDefault="00634BB2" w:rsidP="00133FC9">
      <w:pPr>
        <w:pStyle w:val="aff6"/>
      </w:pPr>
      <w:r w:rsidRPr="009F145F">
        <w:t>Границы жилого района:</w:t>
      </w:r>
      <w:r w:rsidR="00F218A8" w:rsidRPr="009F145F">
        <w:t xml:space="preserve"> на севере – </w:t>
      </w:r>
      <w:r w:rsidR="00FA4F45" w:rsidRPr="009F145F">
        <w:t xml:space="preserve">ул. </w:t>
      </w:r>
      <w:r w:rsidR="002E30BF" w:rsidRPr="009F145F">
        <w:t>Попова</w:t>
      </w:r>
      <w:r w:rsidR="00F218A8" w:rsidRPr="009F145F">
        <w:t xml:space="preserve">, на востоке – </w:t>
      </w:r>
      <w:r w:rsidR="00342217" w:rsidRPr="009F145F">
        <w:t>ул. </w:t>
      </w:r>
      <w:r w:rsidR="009F145F" w:rsidRPr="009F145F">
        <w:t>Новослободская и продолжение ул. Попова</w:t>
      </w:r>
      <w:r w:rsidR="002E30BF" w:rsidRPr="009F145F">
        <w:t>,</w:t>
      </w:r>
      <w:r w:rsidR="00F218A8" w:rsidRPr="009F145F">
        <w:t xml:space="preserve"> на юге –</w:t>
      </w:r>
      <w:r w:rsidR="00063666" w:rsidRPr="009F145F">
        <w:t xml:space="preserve">ул. </w:t>
      </w:r>
      <w:r w:rsidR="002E30BF" w:rsidRPr="009F145F">
        <w:t>Железнодорожная</w:t>
      </w:r>
      <w:r w:rsidR="00F218A8" w:rsidRPr="009F145F">
        <w:t>, на западе – ул.</w:t>
      </w:r>
      <w:r w:rsidR="003F734D" w:rsidRPr="009F145F">
        <w:t> </w:t>
      </w:r>
      <w:r w:rsidR="009F145F" w:rsidRPr="009F145F">
        <w:t>40 лет Победы</w:t>
      </w:r>
      <w:r w:rsidR="00F218A8" w:rsidRPr="009F145F">
        <w:t>.</w:t>
      </w:r>
    </w:p>
    <w:p w:rsidR="00634BB2" w:rsidRPr="009F145F" w:rsidRDefault="00634BB2" w:rsidP="00133FC9">
      <w:pPr>
        <w:pStyle w:val="aff6"/>
      </w:pPr>
      <w:r w:rsidRPr="009F145F">
        <w:t xml:space="preserve">Площадь жилого </w:t>
      </w:r>
      <w:r w:rsidR="00063666" w:rsidRPr="009F145F">
        <w:t>микро</w:t>
      </w:r>
      <w:r w:rsidRPr="009F145F">
        <w:t>района:</w:t>
      </w:r>
      <w:r w:rsidR="009F145F" w:rsidRPr="009F145F">
        <w:t>72,13</w:t>
      </w:r>
      <w:r w:rsidR="00F218A8" w:rsidRPr="009F145F">
        <w:t xml:space="preserve"> га</w:t>
      </w:r>
      <w:r w:rsidR="006E107B" w:rsidRPr="009F145F">
        <w:t>.</w:t>
      </w:r>
    </w:p>
    <w:p w:rsidR="006E107B" w:rsidRPr="009F145F" w:rsidRDefault="006E107B" w:rsidP="00133FC9">
      <w:pPr>
        <w:pStyle w:val="aff6"/>
      </w:pPr>
      <w:r w:rsidRPr="009F145F">
        <w:t xml:space="preserve">Расчетная численность населения: </w:t>
      </w:r>
      <w:r w:rsidR="009F145F" w:rsidRPr="009F145F">
        <w:t>3</w:t>
      </w:r>
      <w:r w:rsidR="008C0AB1" w:rsidRPr="009F145F">
        <w:t>9</w:t>
      </w:r>
      <w:r w:rsidR="009F145F" w:rsidRPr="009F145F">
        <w:t>00</w:t>
      </w:r>
      <w:r w:rsidRPr="009F145F">
        <w:t>человек.</w:t>
      </w:r>
    </w:p>
    <w:p w:rsidR="00FA4F45" w:rsidRPr="009F145F" w:rsidRDefault="006E107B" w:rsidP="00FA4F45">
      <w:pPr>
        <w:pStyle w:val="aff6"/>
      </w:pPr>
      <w:r w:rsidRPr="009F145F">
        <w:t xml:space="preserve">Количество семей: </w:t>
      </w:r>
      <w:r w:rsidR="009F145F" w:rsidRPr="009F145F">
        <w:t>1</w:t>
      </w:r>
      <w:r w:rsidR="008C0AB1" w:rsidRPr="009F145F">
        <w:t>3</w:t>
      </w:r>
      <w:r w:rsidR="009F145F" w:rsidRPr="009F145F">
        <w:t>00</w:t>
      </w:r>
      <w:r w:rsidR="008C0AB1" w:rsidRPr="009F145F">
        <w:t>.Все население микрорайона проживает</w:t>
      </w:r>
      <w:r w:rsidR="00FA4F45" w:rsidRPr="009F145F">
        <w:t xml:space="preserve"> в секционной многоквартирной жилой застройке.</w:t>
      </w:r>
    </w:p>
    <w:p w:rsidR="00FA4F45" w:rsidRPr="009F145F" w:rsidRDefault="00FA4F45" w:rsidP="00FA4F45">
      <w:pPr>
        <w:pStyle w:val="aff6"/>
      </w:pPr>
      <w:r w:rsidRPr="009F145F">
        <w:t xml:space="preserve">Количество жилых домов: </w:t>
      </w:r>
      <w:r w:rsidR="009F145F" w:rsidRPr="009F145F">
        <w:t>46</w:t>
      </w:r>
      <w:r w:rsidRPr="009F145F">
        <w:t>секционных многоквартирных жилых домов.</w:t>
      </w:r>
    </w:p>
    <w:p w:rsidR="00A14C5C" w:rsidRPr="009F145F" w:rsidRDefault="00A14C5C" w:rsidP="00133FC9">
      <w:pPr>
        <w:pStyle w:val="aff6"/>
      </w:pPr>
      <w:r w:rsidRPr="009F145F">
        <w:t>Проектом планировки предполагается:</w:t>
      </w:r>
    </w:p>
    <w:p w:rsidR="00A14C5C" w:rsidRPr="009F145F" w:rsidRDefault="00A14C5C" w:rsidP="003F734D">
      <w:pPr>
        <w:pStyle w:val="a"/>
      </w:pPr>
      <w:r w:rsidRPr="009F145F">
        <w:t xml:space="preserve">ликвидация </w:t>
      </w:r>
      <w:r w:rsidR="00361272" w:rsidRPr="009F145F">
        <w:t>индивидуального</w:t>
      </w:r>
      <w:r w:rsidRPr="009F145F">
        <w:t xml:space="preserve"> жил</w:t>
      </w:r>
      <w:r w:rsidR="00616860" w:rsidRPr="009F145F">
        <w:t>ого</w:t>
      </w:r>
      <w:r w:rsidR="00432FDF" w:rsidRPr="009F145F">
        <w:t>фонда</w:t>
      </w:r>
      <w:r w:rsidR="009F145F" w:rsidRPr="009F145F">
        <w:t xml:space="preserve"> и ветхого секционного жилого фонда</w:t>
      </w:r>
      <w:r w:rsidR="00432FDF" w:rsidRPr="009F145F">
        <w:t>;</w:t>
      </w:r>
    </w:p>
    <w:p w:rsidR="00A14C5C" w:rsidRPr="009F145F" w:rsidRDefault="00A14C5C" w:rsidP="003F734D">
      <w:pPr>
        <w:pStyle w:val="a"/>
      </w:pPr>
      <w:r w:rsidRPr="009F145F">
        <w:t>строительство</w:t>
      </w:r>
      <w:r w:rsidR="009F145F" w:rsidRPr="009F145F">
        <w:t>9</w:t>
      </w:r>
      <w:r w:rsidR="00FA4F45" w:rsidRPr="009F145F">
        <w:t>-ти</w:t>
      </w:r>
      <w:r w:rsidR="00432FDF" w:rsidRPr="009F145F">
        <w:t xml:space="preserve"> многоквартирных </w:t>
      </w:r>
      <w:r w:rsidRPr="009F145F">
        <w:t>домов;</w:t>
      </w:r>
    </w:p>
    <w:p w:rsidR="00A14C5C" w:rsidRPr="00B80732" w:rsidRDefault="00A14C5C" w:rsidP="003F734D">
      <w:pPr>
        <w:pStyle w:val="a"/>
      </w:pPr>
      <w:r w:rsidRPr="00B80732">
        <w:t xml:space="preserve">100 % обеспечение территории жилого </w:t>
      </w:r>
      <w:r w:rsidR="006B666D">
        <w:t>микро</w:t>
      </w:r>
      <w:r w:rsidRPr="00B80732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B80732" w:rsidRDefault="00A14C5C" w:rsidP="003F734D">
      <w:pPr>
        <w:pStyle w:val="a"/>
      </w:pPr>
      <w:r w:rsidRPr="00B80732">
        <w:t>обеспечение территории системами, обеспечивающими сбор и очистку ливневых стоков.</w:t>
      </w:r>
    </w:p>
    <w:p w:rsidR="00A14C5C" w:rsidRPr="00B80732" w:rsidRDefault="00900907" w:rsidP="00FF5CF0">
      <w:pPr>
        <w:pStyle w:val="aff6"/>
      </w:pPr>
      <w:r w:rsidRPr="00B80732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B80732">
        <w:t>в</w:t>
      </w:r>
      <w:r w:rsidRPr="00B80732">
        <w:t xml:space="preserve"> статьях 1-</w:t>
      </w:r>
      <w:r w:rsidR="00B4322D" w:rsidRPr="00B80732">
        <w:t>8</w:t>
      </w:r>
      <w:r w:rsidRPr="00B80732">
        <w:t xml:space="preserve"> настоящего </w:t>
      </w:r>
      <w:r w:rsidR="00690353" w:rsidRPr="00B80732">
        <w:t>Положения о размещении объектов капитального строительства.</w:t>
      </w:r>
    </w:p>
    <w:p w:rsidR="002638D4" w:rsidRPr="00914AD2" w:rsidRDefault="002638D4" w:rsidP="001C76D5">
      <w:pPr>
        <w:pStyle w:val="aff5"/>
      </w:pPr>
      <w:bookmarkStart w:id="2" w:name="_Toc418699233"/>
      <w:r w:rsidRPr="00914AD2">
        <w:t xml:space="preserve">Статья </w:t>
      </w:r>
      <w:r w:rsidR="00690353" w:rsidRPr="00914AD2">
        <w:t>1</w:t>
      </w:r>
      <w:r w:rsidRPr="00914AD2">
        <w:t xml:space="preserve">. </w:t>
      </w:r>
      <w:r w:rsidR="00900907" w:rsidRPr="00914AD2">
        <w:t>Объекты жилого фонда</w:t>
      </w:r>
      <w:bookmarkEnd w:id="2"/>
    </w:p>
    <w:p w:rsidR="00900907" w:rsidRPr="00914AD2" w:rsidRDefault="00900907" w:rsidP="002638D4">
      <w:pPr>
        <w:pStyle w:val="aff6"/>
        <w:rPr>
          <w:lang w:eastAsia="ru-RU"/>
        </w:rPr>
      </w:pPr>
      <w:r w:rsidRPr="00914AD2">
        <w:rPr>
          <w:lang w:eastAsia="ru-RU"/>
        </w:rPr>
        <w:t xml:space="preserve">Жилой фонд </w:t>
      </w:r>
      <w:r w:rsidR="00914AD2" w:rsidRPr="00914AD2">
        <w:rPr>
          <w:lang w:eastAsia="ru-RU"/>
        </w:rPr>
        <w:t>8</w:t>
      </w:r>
      <w:r w:rsidR="00342217" w:rsidRPr="00914AD2">
        <w:rPr>
          <w:lang w:eastAsia="ru-RU"/>
        </w:rPr>
        <w:t xml:space="preserve">-го </w:t>
      </w:r>
      <w:r w:rsidR="00063666" w:rsidRPr="00914AD2">
        <w:rPr>
          <w:lang w:eastAsia="ru-RU"/>
        </w:rPr>
        <w:t xml:space="preserve">микрорайона </w:t>
      </w:r>
      <w:r w:rsidRPr="00914AD2">
        <w:rPr>
          <w:lang w:eastAsia="ru-RU"/>
        </w:rPr>
        <w:t>предусмотрено сформировать:</w:t>
      </w:r>
    </w:p>
    <w:p w:rsidR="00900907" w:rsidRPr="00914AD2" w:rsidRDefault="00900907" w:rsidP="003F734D">
      <w:pPr>
        <w:pStyle w:val="a"/>
      </w:pPr>
      <w:r w:rsidRPr="00914AD2">
        <w:lastRenderedPageBreak/>
        <w:t xml:space="preserve">за счет </w:t>
      </w:r>
      <w:r w:rsidR="00063666" w:rsidRPr="00914AD2">
        <w:t xml:space="preserve">сноса </w:t>
      </w:r>
      <w:r w:rsidR="00EC53E6" w:rsidRPr="00914AD2">
        <w:t>3</w:t>
      </w:r>
      <w:r w:rsidR="00914AD2" w:rsidRPr="00914AD2">
        <w:t>2</w:t>
      </w:r>
      <w:r w:rsidR="00FA4F45" w:rsidRPr="00914AD2">
        <w:t>-</w:t>
      </w:r>
      <w:r w:rsidR="00914AD2" w:rsidRPr="00914AD2">
        <w:t>х</w:t>
      </w:r>
      <w:r w:rsidR="002D6BB0" w:rsidRPr="00914AD2">
        <w:t>индивидуальных усадебных</w:t>
      </w:r>
      <w:r w:rsidR="00432FDF" w:rsidRPr="00914AD2">
        <w:t xml:space="preserve"> домов</w:t>
      </w:r>
      <w:r w:rsidR="00FA4F45" w:rsidRPr="00914AD2">
        <w:t xml:space="preserve"> (включая блокированные) и </w:t>
      </w:r>
      <w:r w:rsidR="00914AD2" w:rsidRPr="00914AD2">
        <w:t>14</w:t>
      </w:r>
      <w:r w:rsidR="00FA4F45" w:rsidRPr="00914AD2">
        <w:t>-</w:t>
      </w:r>
      <w:r w:rsidR="00914AD2" w:rsidRPr="00914AD2">
        <w:t>т</w:t>
      </w:r>
      <w:r w:rsidR="00FA4F45" w:rsidRPr="00914AD2">
        <w:t>и многоквартирных секционных домов</w:t>
      </w:r>
      <w:r w:rsidRPr="00914AD2">
        <w:t>;</w:t>
      </w:r>
    </w:p>
    <w:p w:rsidR="00900907" w:rsidRPr="00914AD2" w:rsidRDefault="00900907" w:rsidP="003F734D">
      <w:pPr>
        <w:pStyle w:val="a"/>
      </w:pPr>
      <w:r w:rsidRPr="00914AD2">
        <w:t xml:space="preserve">за счет строительства </w:t>
      </w:r>
      <w:r w:rsidR="00914AD2" w:rsidRPr="00914AD2">
        <w:t>9</w:t>
      </w:r>
      <w:r w:rsidR="00FA4F45" w:rsidRPr="00914AD2">
        <w:t>-</w:t>
      </w:r>
      <w:r w:rsidR="00EC53E6" w:rsidRPr="00914AD2">
        <w:t>ти</w:t>
      </w:r>
      <w:r w:rsidR="00432FDF" w:rsidRPr="00914AD2">
        <w:t>многоквартирных секционных домов</w:t>
      </w:r>
      <w:r w:rsidR="00063666" w:rsidRPr="00914AD2">
        <w:t>.</w:t>
      </w:r>
    </w:p>
    <w:p w:rsidR="00CE46FD" w:rsidRPr="00914AD2" w:rsidRDefault="00690353" w:rsidP="002638D4">
      <w:pPr>
        <w:pStyle w:val="aff6"/>
        <w:rPr>
          <w:lang w:eastAsia="ru-RU"/>
        </w:rPr>
      </w:pPr>
      <w:r w:rsidRPr="00914AD2">
        <w:rPr>
          <w:lang w:eastAsia="ru-RU"/>
        </w:rPr>
        <w:t xml:space="preserve">Общая площадь нового жилищного строительства </w:t>
      </w:r>
      <w:r w:rsidR="00CE46FD" w:rsidRPr="00914AD2">
        <w:rPr>
          <w:lang w:eastAsia="ru-RU"/>
        </w:rPr>
        <w:t>–</w:t>
      </w:r>
      <w:r w:rsidR="00914AD2" w:rsidRPr="00914AD2">
        <w:rPr>
          <w:lang w:eastAsia="ru-RU"/>
        </w:rPr>
        <w:t>29999,98</w:t>
      </w:r>
      <w:r w:rsidRPr="00914AD2">
        <w:rPr>
          <w:lang w:eastAsia="ru-RU"/>
        </w:rPr>
        <w:t>м</w:t>
      </w:r>
      <w:r w:rsidRPr="00914AD2">
        <w:rPr>
          <w:vertAlign w:val="superscript"/>
          <w:lang w:eastAsia="ru-RU"/>
        </w:rPr>
        <w:t>2</w:t>
      </w:r>
      <w:r w:rsidRPr="00914AD2">
        <w:rPr>
          <w:lang w:eastAsia="ru-RU"/>
        </w:rPr>
        <w:t>.</w:t>
      </w:r>
      <w:r w:rsidR="00CE46FD" w:rsidRPr="00914AD2">
        <w:rPr>
          <w:lang w:eastAsia="ru-RU"/>
        </w:rPr>
        <w:t xml:space="preserve">Общая площадь ликвидируемого жилого фонда – </w:t>
      </w:r>
      <w:r w:rsidR="00914AD2" w:rsidRPr="00914AD2">
        <w:rPr>
          <w:lang w:eastAsia="ru-RU"/>
        </w:rPr>
        <w:t>13477,2</w:t>
      </w:r>
      <w:r w:rsidR="00CE46FD" w:rsidRPr="00914AD2">
        <w:rPr>
          <w:lang w:eastAsia="ru-RU"/>
        </w:rPr>
        <w:t xml:space="preserve"> м</w:t>
      </w:r>
      <w:r w:rsidR="00CE46FD" w:rsidRPr="00914AD2">
        <w:rPr>
          <w:vertAlign w:val="superscript"/>
          <w:lang w:eastAsia="ru-RU"/>
        </w:rPr>
        <w:t>2</w:t>
      </w:r>
      <w:r w:rsidR="006E107B" w:rsidRPr="00914AD2">
        <w:rPr>
          <w:lang w:eastAsia="ru-RU"/>
        </w:rPr>
        <w:t xml:space="preserve">, количество ликвидируемых квартир </w:t>
      </w:r>
      <w:r w:rsidR="000B3DE7" w:rsidRPr="00914AD2">
        <w:rPr>
          <w:lang w:eastAsia="ru-RU"/>
        </w:rPr>
        <w:t>–</w:t>
      </w:r>
      <w:r w:rsidR="00914AD2" w:rsidRPr="00914AD2">
        <w:rPr>
          <w:lang w:eastAsia="ru-RU"/>
        </w:rPr>
        <w:t>23</w:t>
      </w:r>
      <w:r w:rsidR="00FA4F45" w:rsidRPr="00914AD2">
        <w:rPr>
          <w:lang w:eastAsia="ru-RU"/>
        </w:rPr>
        <w:t>3</w:t>
      </w:r>
      <w:r w:rsidR="00CE46FD" w:rsidRPr="00914AD2">
        <w:rPr>
          <w:lang w:eastAsia="ru-RU"/>
        </w:rPr>
        <w:t xml:space="preserve">. </w:t>
      </w:r>
    </w:p>
    <w:p w:rsidR="00FF5CF0" w:rsidRPr="00914AD2" w:rsidRDefault="00FF5CF0" w:rsidP="002638D4">
      <w:pPr>
        <w:pStyle w:val="aff6"/>
        <w:rPr>
          <w:lang w:eastAsia="ru-RU"/>
        </w:rPr>
      </w:pPr>
      <w:r w:rsidRPr="00914AD2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914AD2">
        <w:rPr>
          <w:lang w:eastAsia="ru-RU"/>
        </w:rPr>
        <w:t xml:space="preserve"> 1.</w:t>
      </w:r>
    </w:p>
    <w:p w:rsidR="00DB23F4" w:rsidRPr="00914AD2" w:rsidRDefault="00DB23F4" w:rsidP="00B00234">
      <w:pPr>
        <w:pStyle w:val="aff9"/>
        <w:jc w:val="right"/>
      </w:pPr>
      <w:r w:rsidRPr="00914AD2">
        <w:t>Таблица</w:t>
      </w:r>
      <w:r w:rsidR="00CE46FD" w:rsidRPr="00914AD2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914AD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  <w:jc w:val="center"/>
              <w:rPr>
                <w:b/>
              </w:rPr>
            </w:pPr>
            <w:r w:rsidRPr="00914AD2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  <w:jc w:val="center"/>
              <w:rPr>
                <w:b/>
              </w:rPr>
            </w:pPr>
            <w:r w:rsidRPr="00914AD2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  <w:rPr>
                <w:b/>
              </w:rPr>
            </w:pPr>
            <w:r w:rsidRPr="00914AD2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914AD2" w:rsidRDefault="000B3DE7" w:rsidP="004469BF">
            <w:pPr>
              <w:pStyle w:val="aff9"/>
              <w:jc w:val="center"/>
              <w:rPr>
                <w:b/>
              </w:rPr>
            </w:pPr>
            <w:r w:rsidRPr="00914AD2">
              <w:rPr>
                <w:b/>
              </w:rPr>
              <w:t>Параметры</w:t>
            </w: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  <w:r w:rsidRPr="00914AD2">
              <w:t>1.</w:t>
            </w: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</w:pPr>
            <w:r w:rsidRPr="00914AD2">
              <w:t>Усадебные жилые дома: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B80732" w:rsidRDefault="000B3DE7" w:rsidP="004469BF">
            <w:pPr>
              <w:pStyle w:val="aff9"/>
              <w:rPr>
                <w:highlight w:val="yellow"/>
              </w:rPr>
            </w:pP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</w:pPr>
            <w:r w:rsidRPr="00914AD2">
              <w:t>количество домов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</w:pPr>
            <w:r w:rsidRPr="00914AD2">
              <w:t>ед.</w:t>
            </w:r>
          </w:p>
        </w:tc>
        <w:tc>
          <w:tcPr>
            <w:tcW w:w="772" w:type="pct"/>
            <w:vAlign w:val="center"/>
          </w:tcPr>
          <w:p w:rsidR="000B3DE7" w:rsidRPr="00914AD2" w:rsidRDefault="00EC53E6" w:rsidP="004469BF">
            <w:pPr>
              <w:pStyle w:val="aff9"/>
              <w:jc w:val="center"/>
            </w:pPr>
            <w:r w:rsidRPr="00914AD2">
              <w:t>-</w:t>
            </w: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</w:pPr>
            <w:r w:rsidRPr="00914AD2">
              <w:t>средняя площадь жилого дома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</w:pPr>
            <w:r w:rsidRPr="00914AD2">
              <w:t>м</w:t>
            </w:r>
            <w:r w:rsidRPr="00914AD2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914AD2" w:rsidRDefault="00EC53E6" w:rsidP="004469BF">
            <w:pPr>
              <w:pStyle w:val="aff9"/>
              <w:jc w:val="center"/>
            </w:pPr>
            <w:r w:rsidRPr="00914AD2">
              <w:t>-</w:t>
            </w: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  <w:r w:rsidRPr="00914AD2">
              <w:t>2.</w:t>
            </w: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</w:pPr>
            <w:r w:rsidRPr="00914AD2">
              <w:t>Многоквартирные жилые дома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B80732" w:rsidRDefault="000B3DE7" w:rsidP="004469B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14AD2" w:rsidRDefault="000B3DE7" w:rsidP="004469BF">
            <w:pPr>
              <w:pStyle w:val="aff9"/>
            </w:pPr>
            <w:r w:rsidRPr="00914AD2">
              <w:t>количество домов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</w:pPr>
            <w:r w:rsidRPr="00914AD2">
              <w:t>ед.</w:t>
            </w:r>
          </w:p>
        </w:tc>
        <w:tc>
          <w:tcPr>
            <w:tcW w:w="772" w:type="pct"/>
            <w:vAlign w:val="center"/>
          </w:tcPr>
          <w:p w:rsidR="000B3DE7" w:rsidRPr="00914AD2" w:rsidRDefault="00914AD2" w:rsidP="004469BF">
            <w:pPr>
              <w:pStyle w:val="aff9"/>
              <w:jc w:val="center"/>
            </w:pPr>
            <w:r w:rsidRPr="00914AD2">
              <w:t>9</w:t>
            </w:r>
          </w:p>
        </w:tc>
      </w:tr>
      <w:tr w:rsidR="000B3DE7" w:rsidRPr="00B80732" w:rsidTr="004469BF">
        <w:tc>
          <w:tcPr>
            <w:tcW w:w="676" w:type="pct"/>
          </w:tcPr>
          <w:p w:rsidR="000B3DE7" w:rsidRPr="00914AD2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914AD2" w:rsidRDefault="000B3DE7" w:rsidP="00432FDF">
            <w:pPr>
              <w:pStyle w:val="aff9"/>
            </w:pPr>
            <w:r w:rsidRPr="00914AD2">
              <w:t>общее кол-во квартир</w:t>
            </w:r>
          </w:p>
        </w:tc>
        <w:tc>
          <w:tcPr>
            <w:tcW w:w="618" w:type="pct"/>
          </w:tcPr>
          <w:p w:rsidR="000B3DE7" w:rsidRPr="00914AD2" w:rsidRDefault="000B3DE7" w:rsidP="004469BF">
            <w:pPr>
              <w:pStyle w:val="aff9"/>
              <w:jc w:val="center"/>
            </w:pPr>
            <w:r w:rsidRPr="00914AD2">
              <w:t>ед.</w:t>
            </w:r>
          </w:p>
        </w:tc>
        <w:tc>
          <w:tcPr>
            <w:tcW w:w="772" w:type="pct"/>
            <w:vAlign w:val="center"/>
          </w:tcPr>
          <w:p w:rsidR="000B3DE7" w:rsidRPr="00914AD2" w:rsidRDefault="00EC53E6" w:rsidP="0083635C">
            <w:pPr>
              <w:pStyle w:val="aff9"/>
              <w:jc w:val="center"/>
            </w:pPr>
            <w:r w:rsidRPr="00914AD2">
              <w:t>4</w:t>
            </w:r>
            <w:r w:rsidR="00914AD2" w:rsidRPr="00914AD2">
              <w:t>39</w:t>
            </w:r>
          </w:p>
        </w:tc>
      </w:tr>
    </w:tbl>
    <w:p w:rsidR="000B3DE7" w:rsidRPr="00B80732" w:rsidRDefault="000B3DE7" w:rsidP="000B3DE7">
      <w:pPr>
        <w:pStyle w:val="aff9"/>
        <w:rPr>
          <w:highlight w:val="yellow"/>
        </w:rPr>
      </w:pPr>
    </w:p>
    <w:p w:rsidR="001E66BC" w:rsidRPr="00EC498D" w:rsidRDefault="001E66BC" w:rsidP="001C76D5">
      <w:pPr>
        <w:pStyle w:val="aff5"/>
      </w:pPr>
      <w:bookmarkStart w:id="3" w:name="_Toc418699234"/>
      <w:r w:rsidRPr="00EC498D">
        <w:t xml:space="preserve">Статья 2. </w:t>
      </w:r>
      <w:r w:rsidR="00BE5DE5" w:rsidRPr="00EC498D">
        <w:t xml:space="preserve">Система социально-бытового </w:t>
      </w:r>
      <w:r w:rsidR="00900907" w:rsidRPr="00EC498D">
        <w:t>обслуживания</w:t>
      </w:r>
      <w:r w:rsidR="00BE5DE5" w:rsidRPr="00EC498D">
        <w:t xml:space="preserve"> территории</w:t>
      </w:r>
      <w:bookmarkEnd w:id="3"/>
    </w:p>
    <w:p w:rsidR="00B4322D" w:rsidRPr="00EC498D" w:rsidRDefault="001826E6" w:rsidP="00B4322D">
      <w:pPr>
        <w:pStyle w:val="aff6"/>
        <w:rPr>
          <w:sz w:val="20"/>
          <w:szCs w:val="20"/>
          <w:lang w:eastAsia="ru-RU"/>
        </w:rPr>
      </w:pPr>
      <w:r w:rsidRPr="00EC498D">
        <w:rPr>
          <w:lang w:eastAsia="ru-RU"/>
        </w:rPr>
        <w:t xml:space="preserve">Население жилого </w:t>
      </w:r>
      <w:r w:rsidR="00063666" w:rsidRPr="00EC498D">
        <w:rPr>
          <w:lang w:eastAsia="ru-RU"/>
        </w:rPr>
        <w:t>микро</w:t>
      </w:r>
      <w:r w:rsidRPr="00EC498D">
        <w:rPr>
          <w:lang w:eastAsia="ru-RU"/>
        </w:rPr>
        <w:t xml:space="preserve">района </w:t>
      </w:r>
      <w:r w:rsidR="00B4322D" w:rsidRPr="00EC498D">
        <w:rPr>
          <w:lang w:eastAsia="ru-RU"/>
        </w:rPr>
        <w:t>предусмотрено обеспечить</w:t>
      </w:r>
      <w:r w:rsidRPr="00EC498D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EC498D">
        <w:rPr>
          <w:lang w:eastAsia="ru-RU"/>
        </w:rPr>
        <w:t xml:space="preserve">проектируемой </w:t>
      </w:r>
      <w:r w:rsidRPr="00EC498D">
        <w:rPr>
          <w:lang w:eastAsia="ru-RU"/>
        </w:rPr>
        <w:t xml:space="preserve">территории, перечень которых </w:t>
      </w:r>
      <w:r w:rsidR="00B4322D" w:rsidRPr="00EC498D">
        <w:rPr>
          <w:lang w:eastAsia="ru-RU"/>
        </w:rPr>
        <w:t>приведен</w:t>
      </w:r>
      <w:r w:rsidRPr="00EC498D">
        <w:rPr>
          <w:lang w:eastAsia="ru-RU"/>
        </w:rPr>
        <w:t xml:space="preserve"> в таблице </w:t>
      </w:r>
      <w:r w:rsidR="006E107B" w:rsidRPr="00EC498D">
        <w:rPr>
          <w:lang w:eastAsia="ru-RU"/>
        </w:rPr>
        <w:t>2</w:t>
      </w:r>
      <w:r w:rsidRPr="00EC498D">
        <w:rPr>
          <w:lang w:eastAsia="ru-RU"/>
        </w:rPr>
        <w:t>.</w:t>
      </w:r>
    </w:p>
    <w:p w:rsidR="00B4322D" w:rsidRPr="00EC498D" w:rsidRDefault="00B4322D" w:rsidP="00B00234">
      <w:pPr>
        <w:pStyle w:val="aff9"/>
        <w:jc w:val="right"/>
      </w:pPr>
      <w:r w:rsidRPr="00EC498D">
        <w:t>Таблица</w:t>
      </w:r>
      <w:r w:rsidR="006E107B" w:rsidRPr="00EC498D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EC498D" w:rsidTr="004469BF">
        <w:tc>
          <w:tcPr>
            <w:tcW w:w="3116" w:type="pct"/>
          </w:tcPr>
          <w:p w:rsidR="000B3DE7" w:rsidRPr="00EC498D" w:rsidRDefault="000B3DE7" w:rsidP="000B3DE7">
            <w:pPr>
              <w:pStyle w:val="aff9"/>
              <w:jc w:val="center"/>
              <w:rPr>
                <w:b/>
              </w:rPr>
            </w:pPr>
            <w:r w:rsidRPr="00EC498D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EC498D" w:rsidRDefault="000B3DE7" w:rsidP="000B3DE7">
            <w:pPr>
              <w:pStyle w:val="aff9"/>
              <w:jc w:val="center"/>
              <w:rPr>
                <w:b/>
              </w:rPr>
            </w:pPr>
            <w:r w:rsidRPr="00EC498D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EC498D" w:rsidRDefault="000B3DE7" w:rsidP="000B3DE7">
            <w:pPr>
              <w:pStyle w:val="aff9"/>
              <w:jc w:val="center"/>
              <w:rPr>
                <w:b/>
              </w:rPr>
            </w:pPr>
            <w:r w:rsidRPr="00EC498D">
              <w:rPr>
                <w:b/>
              </w:rPr>
              <w:t>Параметры</w:t>
            </w:r>
          </w:p>
        </w:tc>
      </w:tr>
      <w:tr w:rsidR="000B3DE7" w:rsidRPr="00EC498D" w:rsidTr="00023E37">
        <w:tc>
          <w:tcPr>
            <w:tcW w:w="3116" w:type="pct"/>
            <w:vAlign w:val="center"/>
          </w:tcPr>
          <w:p w:rsidR="000B3DE7" w:rsidRPr="00EC498D" w:rsidRDefault="00EC498D" w:rsidP="00023E37">
            <w:pPr>
              <w:pStyle w:val="aff9"/>
            </w:pPr>
            <w:r w:rsidRPr="00EC498D">
              <w:t>Православная гимназия</w:t>
            </w:r>
          </w:p>
        </w:tc>
        <w:tc>
          <w:tcPr>
            <w:tcW w:w="942" w:type="pct"/>
            <w:vAlign w:val="center"/>
          </w:tcPr>
          <w:p w:rsidR="000B3DE7" w:rsidRPr="00EC498D" w:rsidRDefault="00EC498D" w:rsidP="00023E37">
            <w:pPr>
              <w:pStyle w:val="aff9"/>
              <w:jc w:val="center"/>
            </w:pPr>
            <w:r w:rsidRPr="00EC498D">
              <w:t>учащихся</w:t>
            </w:r>
          </w:p>
        </w:tc>
        <w:tc>
          <w:tcPr>
            <w:tcW w:w="942" w:type="pct"/>
            <w:vAlign w:val="center"/>
          </w:tcPr>
          <w:p w:rsidR="003462B9" w:rsidRPr="00EC498D" w:rsidRDefault="00D345CD" w:rsidP="00023E37">
            <w:pPr>
              <w:pStyle w:val="aff9"/>
              <w:jc w:val="center"/>
            </w:pPr>
            <w:r w:rsidRPr="00EC498D">
              <w:t xml:space="preserve">1 х </w:t>
            </w:r>
            <w:r w:rsidR="00EC498D" w:rsidRPr="00EC498D">
              <w:t>190</w:t>
            </w:r>
          </w:p>
        </w:tc>
      </w:tr>
      <w:tr w:rsidR="0083635C" w:rsidRPr="00B80732" w:rsidTr="00023E37">
        <w:tc>
          <w:tcPr>
            <w:tcW w:w="3116" w:type="pct"/>
            <w:vAlign w:val="center"/>
          </w:tcPr>
          <w:p w:rsidR="0083635C" w:rsidRPr="00B80732" w:rsidRDefault="00023E37" w:rsidP="00023E37">
            <w:pPr>
              <w:pStyle w:val="aff9"/>
              <w:rPr>
                <w:highlight w:val="yellow"/>
              </w:rPr>
            </w:pPr>
            <w:r w:rsidRPr="00023E37">
              <w:t>Рынок розничной торговли</w:t>
            </w:r>
          </w:p>
        </w:tc>
        <w:tc>
          <w:tcPr>
            <w:tcW w:w="942" w:type="pct"/>
            <w:vAlign w:val="center"/>
          </w:tcPr>
          <w:p w:rsidR="0083635C" w:rsidRPr="00B80732" w:rsidRDefault="00023E37" w:rsidP="00023E37">
            <w:pPr>
              <w:pStyle w:val="aff9"/>
              <w:jc w:val="center"/>
              <w:rPr>
                <w:highlight w:val="yellow"/>
              </w:rPr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83635C" w:rsidRPr="00B80732" w:rsidRDefault="0083635C" w:rsidP="00023E37">
            <w:pPr>
              <w:pStyle w:val="aff9"/>
              <w:jc w:val="center"/>
              <w:rPr>
                <w:highlight w:val="yellow"/>
              </w:rPr>
            </w:pPr>
            <w:r w:rsidRPr="00023E37">
              <w:t xml:space="preserve">1 х </w:t>
            </w:r>
            <w:r w:rsidR="00023E37" w:rsidRPr="00023E37">
              <w:t>1897,0</w:t>
            </w:r>
          </w:p>
        </w:tc>
      </w:tr>
      <w:tr w:rsidR="0083635C" w:rsidRPr="00B80732" w:rsidTr="00023E37">
        <w:tc>
          <w:tcPr>
            <w:tcW w:w="3116" w:type="pct"/>
            <w:vAlign w:val="center"/>
          </w:tcPr>
          <w:p w:rsidR="0083635C" w:rsidRPr="00B80732" w:rsidRDefault="00023E37" w:rsidP="00023E37">
            <w:pPr>
              <w:pStyle w:val="aff9"/>
              <w:rPr>
                <w:highlight w:val="yellow"/>
              </w:rPr>
            </w:pPr>
            <w:r w:rsidRPr="00023E37">
              <w:t>Магазины смешанного ассортимента товаров</w:t>
            </w:r>
          </w:p>
        </w:tc>
        <w:tc>
          <w:tcPr>
            <w:tcW w:w="942" w:type="pct"/>
            <w:vAlign w:val="center"/>
          </w:tcPr>
          <w:p w:rsidR="0083635C" w:rsidRPr="00B80732" w:rsidRDefault="00023E37" w:rsidP="00023E37">
            <w:pPr>
              <w:pStyle w:val="aff9"/>
              <w:jc w:val="center"/>
              <w:rPr>
                <w:highlight w:val="yellow"/>
              </w:rPr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997467" w:rsidRDefault="00F75A84" w:rsidP="00997467">
            <w:pPr>
              <w:pStyle w:val="aff9"/>
              <w:jc w:val="center"/>
            </w:pPr>
            <w:r w:rsidRPr="00023E37">
              <w:t>1</w:t>
            </w:r>
            <w:r w:rsidR="0083635C" w:rsidRPr="00023E37">
              <w:t xml:space="preserve"> х</w:t>
            </w:r>
            <w:r w:rsidR="00023E37" w:rsidRPr="00023E37">
              <w:t xml:space="preserve"> 380,0</w:t>
            </w:r>
          </w:p>
          <w:p w:rsidR="00997467" w:rsidRDefault="00023E37" w:rsidP="00997467">
            <w:pPr>
              <w:pStyle w:val="aff9"/>
              <w:jc w:val="center"/>
            </w:pPr>
            <w:r w:rsidRPr="00023E37">
              <w:t>2 х 34,2</w:t>
            </w:r>
          </w:p>
          <w:p w:rsidR="0083635C" w:rsidRPr="00B80732" w:rsidRDefault="00023E37" w:rsidP="00997467">
            <w:pPr>
              <w:pStyle w:val="aff9"/>
              <w:jc w:val="center"/>
              <w:rPr>
                <w:highlight w:val="yellow"/>
              </w:rPr>
            </w:pPr>
            <w:r w:rsidRPr="00023E37">
              <w:t>2 х 126,9</w:t>
            </w:r>
          </w:p>
        </w:tc>
      </w:tr>
      <w:tr w:rsidR="00B010C7" w:rsidRPr="00B80732" w:rsidTr="00023E37">
        <w:tc>
          <w:tcPr>
            <w:tcW w:w="3116" w:type="pct"/>
            <w:vAlign w:val="center"/>
          </w:tcPr>
          <w:p w:rsidR="00B010C7" w:rsidRPr="00023E37" w:rsidRDefault="00B010C7" w:rsidP="00023E37">
            <w:pPr>
              <w:pStyle w:val="aff9"/>
            </w:pPr>
            <w:r>
              <w:t>Торговый центр (2-я очередь)</w:t>
            </w:r>
          </w:p>
        </w:tc>
        <w:tc>
          <w:tcPr>
            <w:tcW w:w="942" w:type="pct"/>
            <w:vAlign w:val="center"/>
          </w:tcPr>
          <w:p w:rsidR="00B010C7" w:rsidRPr="000334DC" w:rsidRDefault="00B010C7" w:rsidP="00023E37">
            <w:pPr>
              <w:pStyle w:val="aff9"/>
              <w:jc w:val="center"/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B010C7" w:rsidRPr="00023E37" w:rsidRDefault="00B010C7" w:rsidP="00023E37">
            <w:pPr>
              <w:pStyle w:val="aff9"/>
              <w:jc w:val="center"/>
            </w:pPr>
            <w:r>
              <w:t>8608,6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Pr="00023E37" w:rsidRDefault="00023E37" w:rsidP="00023E37">
            <w:pPr>
              <w:pStyle w:val="aff9"/>
            </w:pPr>
            <w:r>
              <w:t>Продовольственный магазин</w:t>
            </w:r>
          </w:p>
        </w:tc>
        <w:tc>
          <w:tcPr>
            <w:tcW w:w="942" w:type="pct"/>
            <w:vAlign w:val="center"/>
          </w:tcPr>
          <w:p w:rsidR="00023E37" w:rsidRPr="000334DC" w:rsidRDefault="00023E37" w:rsidP="00023E37">
            <w:pPr>
              <w:pStyle w:val="aff9"/>
              <w:jc w:val="center"/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023E37" w:rsidRPr="00023E37" w:rsidRDefault="00023E37" w:rsidP="00023E37">
            <w:pPr>
              <w:pStyle w:val="aff9"/>
              <w:jc w:val="center"/>
            </w:pPr>
            <w:r>
              <w:t>1 х 34,2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Pr="00023E37" w:rsidRDefault="00023E37" w:rsidP="00023E37">
            <w:pPr>
              <w:pStyle w:val="aff9"/>
            </w:pPr>
            <w:r>
              <w:t>Непродовольственные магазины</w:t>
            </w:r>
          </w:p>
        </w:tc>
        <w:tc>
          <w:tcPr>
            <w:tcW w:w="942" w:type="pct"/>
            <w:vAlign w:val="center"/>
          </w:tcPr>
          <w:p w:rsidR="00023E37" w:rsidRPr="000334DC" w:rsidRDefault="00023E37" w:rsidP="00023E37">
            <w:pPr>
              <w:pStyle w:val="aff9"/>
              <w:jc w:val="center"/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023E37" w:rsidRPr="00023E37" w:rsidRDefault="00023E37" w:rsidP="00023E37">
            <w:pPr>
              <w:pStyle w:val="aff9"/>
              <w:jc w:val="center"/>
            </w:pPr>
            <w:r>
              <w:t>3 х 34,2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Pr="00023E37" w:rsidRDefault="00023E37" w:rsidP="00023E37">
            <w:pPr>
              <w:pStyle w:val="aff9"/>
            </w:pPr>
            <w:r>
              <w:t>Автосалон</w:t>
            </w:r>
          </w:p>
        </w:tc>
        <w:tc>
          <w:tcPr>
            <w:tcW w:w="942" w:type="pct"/>
            <w:vAlign w:val="center"/>
          </w:tcPr>
          <w:p w:rsidR="00023E37" w:rsidRPr="000334DC" w:rsidRDefault="00023E37" w:rsidP="00023E37">
            <w:pPr>
              <w:pStyle w:val="aff9"/>
              <w:jc w:val="center"/>
            </w:pPr>
            <w:r w:rsidRPr="000334DC">
              <w:t>м</w:t>
            </w:r>
            <w:r w:rsidRPr="000334DC">
              <w:rPr>
                <w:vertAlign w:val="superscript"/>
              </w:rPr>
              <w:t xml:space="preserve">2 </w:t>
            </w:r>
            <w:r w:rsidRPr="000334DC">
              <w:t>торг. площади</w:t>
            </w:r>
          </w:p>
        </w:tc>
        <w:tc>
          <w:tcPr>
            <w:tcW w:w="942" w:type="pct"/>
            <w:vAlign w:val="center"/>
          </w:tcPr>
          <w:p w:rsidR="00023E37" w:rsidRPr="00023E37" w:rsidRDefault="00023E37" w:rsidP="00023E37">
            <w:pPr>
              <w:pStyle w:val="aff9"/>
              <w:jc w:val="center"/>
            </w:pPr>
            <w:r>
              <w:t>1 х 763,0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Default="00023E37" w:rsidP="00023E37">
            <w:pPr>
              <w:pStyle w:val="aff9"/>
            </w:pPr>
            <w:r>
              <w:t>Предприятия общественного питания</w:t>
            </w:r>
          </w:p>
        </w:tc>
        <w:tc>
          <w:tcPr>
            <w:tcW w:w="942" w:type="pct"/>
            <w:vAlign w:val="center"/>
          </w:tcPr>
          <w:p w:rsidR="00023E37" w:rsidRPr="000334DC" w:rsidRDefault="00023E37" w:rsidP="00023E37">
            <w:pPr>
              <w:pStyle w:val="aff9"/>
              <w:jc w:val="center"/>
            </w:pPr>
            <w:r>
              <w:t>посад. мест</w:t>
            </w:r>
          </w:p>
        </w:tc>
        <w:tc>
          <w:tcPr>
            <w:tcW w:w="942" w:type="pct"/>
            <w:vAlign w:val="center"/>
          </w:tcPr>
          <w:p w:rsidR="00997467" w:rsidRDefault="00023E37" w:rsidP="00997467">
            <w:pPr>
              <w:pStyle w:val="aff9"/>
              <w:jc w:val="center"/>
            </w:pPr>
            <w:r>
              <w:t>3 х 66</w:t>
            </w:r>
          </w:p>
          <w:p w:rsidR="00023E37" w:rsidRDefault="003A4CC2" w:rsidP="00997467">
            <w:pPr>
              <w:pStyle w:val="aff9"/>
              <w:jc w:val="center"/>
            </w:pPr>
            <w:r>
              <w:t>1 х 30</w:t>
            </w:r>
          </w:p>
        </w:tc>
      </w:tr>
      <w:tr w:rsidR="00BB5A9E" w:rsidRPr="00B80732" w:rsidTr="00023E37">
        <w:tc>
          <w:tcPr>
            <w:tcW w:w="3116" w:type="pct"/>
            <w:vAlign w:val="center"/>
          </w:tcPr>
          <w:p w:rsidR="00BB5A9E" w:rsidRPr="00023E37" w:rsidRDefault="00F75A84" w:rsidP="00023E37">
            <w:pPr>
              <w:pStyle w:val="aff9"/>
            </w:pPr>
            <w:r w:rsidRPr="00023E37">
              <w:t>Предприятие бытовых услуг</w:t>
            </w:r>
          </w:p>
        </w:tc>
        <w:tc>
          <w:tcPr>
            <w:tcW w:w="942" w:type="pct"/>
            <w:vAlign w:val="center"/>
          </w:tcPr>
          <w:p w:rsidR="00BB5A9E" w:rsidRPr="00023E37" w:rsidRDefault="00F75A84" w:rsidP="00023E37">
            <w:pPr>
              <w:pStyle w:val="aff9"/>
              <w:jc w:val="center"/>
            </w:pPr>
            <w:r w:rsidRPr="00023E37">
              <w:t>раб. мест</w:t>
            </w:r>
          </w:p>
        </w:tc>
        <w:tc>
          <w:tcPr>
            <w:tcW w:w="942" w:type="pct"/>
            <w:vAlign w:val="center"/>
          </w:tcPr>
          <w:p w:rsidR="00BB5A9E" w:rsidRPr="00B80732" w:rsidRDefault="00023E37" w:rsidP="00023E37">
            <w:pPr>
              <w:pStyle w:val="aff9"/>
              <w:jc w:val="center"/>
              <w:rPr>
                <w:highlight w:val="yellow"/>
              </w:rPr>
            </w:pPr>
            <w:r w:rsidRPr="00023E37">
              <w:t>2</w:t>
            </w:r>
            <w:r w:rsidR="00F75A84" w:rsidRPr="00023E37">
              <w:t xml:space="preserve"> х </w:t>
            </w:r>
            <w:r w:rsidRPr="00023E37">
              <w:t>9</w:t>
            </w:r>
          </w:p>
        </w:tc>
      </w:tr>
      <w:tr w:rsidR="0083635C" w:rsidRPr="00B80732" w:rsidTr="00023E37">
        <w:tc>
          <w:tcPr>
            <w:tcW w:w="3116" w:type="pct"/>
            <w:vAlign w:val="center"/>
          </w:tcPr>
          <w:p w:rsidR="0083635C" w:rsidRPr="00023E37" w:rsidRDefault="0083635C" w:rsidP="00023E37">
            <w:pPr>
              <w:pStyle w:val="aff9"/>
            </w:pPr>
            <w:r w:rsidRPr="00023E37">
              <w:t>Плоскостные спортивные сооружения</w:t>
            </w:r>
          </w:p>
        </w:tc>
        <w:tc>
          <w:tcPr>
            <w:tcW w:w="942" w:type="pct"/>
            <w:vAlign w:val="center"/>
          </w:tcPr>
          <w:p w:rsidR="0083635C" w:rsidRPr="00023E37" w:rsidRDefault="0083635C" w:rsidP="00023E37">
            <w:pPr>
              <w:pStyle w:val="aff9"/>
              <w:jc w:val="center"/>
            </w:pPr>
            <w:r w:rsidRPr="00023E37">
              <w:t>м</w:t>
            </w:r>
            <w:r w:rsidRPr="00023E37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B80732" w:rsidRDefault="0097782B" w:rsidP="00023E37">
            <w:pPr>
              <w:pStyle w:val="aff9"/>
              <w:jc w:val="center"/>
              <w:rPr>
                <w:highlight w:val="yellow"/>
              </w:rPr>
            </w:pPr>
            <w:r w:rsidRPr="0097782B">
              <w:t>14038,84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Pr="00023E37" w:rsidRDefault="00023E37" w:rsidP="00023E37">
            <w:pPr>
              <w:pStyle w:val="aff9"/>
            </w:pPr>
            <w:r>
              <w:t>Спортивный комплекс</w:t>
            </w:r>
          </w:p>
        </w:tc>
        <w:tc>
          <w:tcPr>
            <w:tcW w:w="942" w:type="pct"/>
            <w:vAlign w:val="center"/>
          </w:tcPr>
          <w:p w:rsidR="00023E37" w:rsidRPr="00023E37" w:rsidRDefault="00023E37" w:rsidP="00023E37">
            <w:pPr>
              <w:pStyle w:val="aff9"/>
              <w:jc w:val="center"/>
            </w:pPr>
            <w:r w:rsidRPr="00342FD8">
              <w:t>м</w:t>
            </w:r>
            <w:r w:rsidRPr="00342FD8">
              <w:rPr>
                <w:vertAlign w:val="superscript"/>
              </w:rPr>
              <w:t xml:space="preserve">2 </w:t>
            </w:r>
            <w:r w:rsidRPr="00342FD8">
              <w:t>общей площади</w:t>
            </w:r>
          </w:p>
        </w:tc>
        <w:tc>
          <w:tcPr>
            <w:tcW w:w="942" w:type="pct"/>
            <w:vAlign w:val="center"/>
          </w:tcPr>
          <w:p w:rsidR="00023E37" w:rsidRPr="00B80732" w:rsidRDefault="00023E37" w:rsidP="00023E37">
            <w:pPr>
              <w:pStyle w:val="aff9"/>
              <w:jc w:val="center"/>
              <w:rPr>
                <w:highlight w:val="yellow"/>
              </w:rPr>
            </w:pPr>
            <w:r w:rsidRPr="00023E37">
              <w:t>1 х 1365,0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Default="00023E37" w:rsidP="00023E37">
            <w:pPr>
              <w:pStyle w:val="aff9"/>
            </w:pPr>
            <w:r>
              <w:t>Аптека</w:t>
            </w:r>
          </w:p>
        </w:tc>
        <w:tc>
          <w:tcPr>
            <w:tcW w:w="942" w:type="pct"/>
            <w:vAlign w:val="center"/>
          </w:tcPr>
          <w:p w:rsidR="00023E37" w:rsidRPr="00342FD8" w:rsidRDefault="00023E37" w:rsidP="00023E3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942" w:type="pct"/>
            <w:vAlign w:val="center"/>
          </w:tcPr>
          <w:p w:rsidR="00023E37" w:rsidRPr="00023E37" w:rsidRDefault="00023E37" w:rsidP="00023E37">
            <w:pPr>
              <w:pStyle w:val="aff9"/>
              <w:jc w:val="center"/>
            </w:pPr>
            <w:r>
              <w:t>1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Default="00023E37" w:rsidP="00023E37">
            <w:pPr>
              <w:pStyle w:val="aff9"/>
            </w:pPr>
            <w:r>
              <w:t>Стоматологическая клиника</w:t>
            </w:r>
          </w:p>
        </w:tc>
        <w:tc>
          <w:tcPr>
            <w:tcW w:w="942" w:type="pct"/>
            <w:vAlign w:val="center"/>
          </w:tcPr>
          <w:p w:rsidR="00023E37" w:rsidRDefault="00023E37" w:rsidP="00023E3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942" w:type="pct"/>
            <w:vAlign w:val="center"/>
          </w:tcPr>
          <w:p w:rsidR="00023E37" w:rsidRDefault="00023E37" w:rsidP="00023E37">
            <w:pPr>
              <w:pStyle w:val="aff9"/>
              <w:jc w:val="center"/>
            </w:pPr>
            <w:r>
              <w:t>1</w:t>
            </w:r>
          </w:p>
        </w:tc>
      </w:tr>
      <w:tr w:rsidR="00023E37" w:rsidRPr="00B80732" w:rsidTr="00023E37">
        <w:tc>
          <w:tcPr>
            <w:tcW w:w="3116" w:type="pct"/>
            <w:vAlign w:val="center"/>
          </w:tcPr>
          <w:p w:rsidR="00023E37" w:rsidRDefault="00023E37" w:rsidP="00023E37">
            <w:pPr>
              <w:pStyle w:val="aff9"/>
            </w:pPr>
            <w: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942" w:type="pct"/>
            <w:vAlign w:val="center"/>
          </w:tcPr>
          <w:p w:rsidR="00023E37" w:rsidRDefault="00023E37" w:rsidP="00023E3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942" w:type="pct"/>
            <w:vAlign w:val="center"/>
          </w:tcPr>
          <w:p w:rsidR="00023E37" w:rsidRDefault="00023E37" w:rsidP="00023E37">
            <w:pPr>
              <w:pStyle w:val="aff9"/>
              <w:jc w:val="center"/>
            </w:pPr>
            <w:r>
              <w:t>1</w:t>
            </w:r>
          </w:p>
        </w:tc>
      </w:tr>
    </w:tbl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lastRenderedPageBreak/>
        <w:t xml:space="preserve">Проектом предусмотрено размещение на проектируемой территории мечети, ликвидируемой в 9-ом микрорайоне, и реконструкция здания Югорского политехнического колледжа. 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  <w:highlight w:val="yellow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Магазин смешанного ассортимента товаров (380,0 м</w:t>
      </w:r>
      <w:r w:rsidRPr="00EC498D">
        <w:rPr>
          <w:rFonts w:ascii="Tahoma" w:eastAsia="Times New Roman" w:hAnsi="Tahoma" w:cs="Times New Roman"/>
          <w:sz w:val="24"/>
          <w:szCs w:val="24"/>
          <w:vertAlign w:val="superscript"/>
        </w:rPr>
        <w:t>2</w:t>
      </w:r>
      <w:r w:rsidRPr="00EC498D">
        <w:rPr>
          <w:rFonts w:ascii="Tahoma" w:eastAsia="Times New Roman" w:hAnsi="Tahoma" w:cs="Times New Roman"/>
          <w:sz w:val="24"/>
          <w:szCs w:val="24"/>
        </w:rPr>
        <w:t xml:space="preserve">), кафе, аптека, стоматологическая клиника и салон красоты предлагается разместить на первых этажах проектируемого многоквартирного дома в районе улиц Октябрьская - Ленина - Механизаторов. 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Объекты торгово-административного назначения, действующие в домах, подлежащих сносу, также предлагаются к размещению на первых этажах проектируемых домов и в проектируемых зданиях общественно-делового назначения.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Спортивный зал предлагается к размещению на первом этаже многофункционального комплекса.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В юго-восточной части микрорайона запроектирован комплекс зданий торгового назначения (торговые центры и оптово-розничные торговые базы), а также кафе на 30 посадочных мест.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Строительство детского сада не предусмотрено ввиду отсутствия территории для размещения данного объекта.</w:t>
      </w:r>
    </w:p>
    <w:p w:rsidR="00EC498D" w:rsidRPr="00EC498D" w:rsidRDefault="00EC498D" w:rsidP="00EC498D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EC498D">
        <w:rPr>
          <w:rFonts w:ascii="Tahoma" w:eastAsia="Times New Roman" w:hAnsi="Tahoma" w:cs="Times New Roman"/>
          <w:sz w:val="24"/>
          <w:szCs w:val="24"/>
        </w:rPr>
        <w:t>Услуги дошкольного образования население микрорайона будет получать за границами проектируемой территории - в проектируемом детском саду микрорайонов «16» и «16А».</w:t>
      </w:r>
    </w:p>
    <w:p w:rsidR="002551CA" w:rsidRPr="00997467" w:rsidRDefault="00BE5DE5" w:rsidP="001C76D5">
      <w:pPr>
        <w:pStyle w:val="aff5"/>
      </w:pPr>
      <w:bookmarkStart w:id="4" w:name="_Toc418699235"/>
      <w:r w:rsidRPr="00997467">
        <w:t xml:space="preserve">Статья 3. Система транспортного обеспечения </w:t>
      </w:r>
      <w:r w:rsidR="002551CA" w:rsidRPr="00997467">
        <w:t>и инженерной подготовки территории</w:t>
      </w:r>
      <w:bookmarkEnd w:id="4"/>
    </w:p>
    <w:p w:rsidR="00F20E9B" w:rsidRPr="00997467" w:rsidRDefault="00F20E9B" w:rsidP="00F20E9B">
      <w:pPr>
        <w:pStyle w:val="aff6"/>
        <w:rPr>
          <w:lang w:eastAsia="ru-RU"/>
        </w:rPr>
      </w:pPr>
      <w:r w:rsidRPr="00997467">
        <w:rPr>
          <w:lang w:eastAsia="ru-RU"/>
        </w:rPr>
        <w:t xml:space="preserve">На территории жилого </w:t>
      </w:r>
      <w:r w:rsidR="007D66A9" w:rsidRPr="00997467">
        <w:rPr>
          <w:lang w:eastAsia="ru-RU"/>
        </w:rPr>
        <w:t>микро</w:t>
      </w:r>
      <w:r w:rsidRPr="00997467">
        <w:rPr>
          <w:lang w:eastAsia="ru-RU"/>
        </w:rPr>
        <w:t>района предусмотрено создание систем</w:t>
      </w:r>
      <w:r w:rsidR="00B4322D" w:rsidRPr="00997467">
        <w:rPr>
          <w:lang w:eastAsia="ru-RU"/>
        </w:rPr>
        <w:t>ы</w:t>
      </w:r>
      <w:r w:rsidRPr="00997467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997467">
        <w:rPr>
          <w:lang w:eastAsia="ru-RU"/>
        </w:rPr>
        <w:t xml:space="preserve"> и системы инженерной подготовки территории.</w:t>
      </w:r>
    </w:p>
    <w:p w:rsidR="00B4322D" w:rsidRPr="00997467" w:rsidRDefault="00B4322D" w:rsidP="00F20E9B">
      <w:pPr>
        <w:pStyle w:val="aff6"/>
        <w:rPr>
          <w:lang w:eastAsia="ru-RU"/>
        </w:rPr>
      </w:pPr>
      <w:r w:rsidRPr="00997467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997467">
        <w:rPr>
          <w:lang w:eastAsia="ru-RU"/>
        </w:rPr>
        <w:t xml:space="preserve"> и реконструкцию</w:t>
      </w:r>
      <w:r w:rsidRPr="00997467">
        <w:rPr>
          <w:lang w:eastAsia="ru-RU"/>
        </w:rPr>
        <w:t xml:space="preserve"> сооружений, указанных в таблице</w:t>
      </w:r>
      <w:r w:rsidR="00521861" w:rsidRPr="00997467">
        <w:rPr>
          <w:lang w:eastAsia="ru-RU"/>
        </w:rPr>
        <w:t xml:space="preserve"> 3.</w:t>
      </w:r>
    </w:p>
    <w:p w:rsidR="00B4322D" w:rsidRPr="00997467" w:rsidRDefault="00B4322D" w:rsidP="00B00234">
      <w:pPr>
        <w:pStyle w:val="aff9"/>
        <w:jc w:val="right"/>
      </w:pPr>
      <w:r w:rsidRPr="00997467">
        <w:t>Таблица</w:t>
      </w:r>
      <w:r w:rsidR="00521861" w:rsidRPr="00997467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B80732" w:rsidTr="004469BF">
        <w:tc>
          <w:tcPr>
            <w:tcW w:w="3125" w:type="pct"/>
          </w:tcPr>
          <w:p w:rsidR="000B3DE7" w:rsidRPr="00997467" w:rsidRDefault="000B3DE7" w:rsidP="000B3DE7">
            <w:pPr>
              <w:pStyle w:val="aff9"/>
              <w:jc w:val="center"/>
              <w:rPr>
                <w:b/>
              </w:rPr>
            </w:pPr>
            <w:r w:rsidRPr="00997467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997467" w:rsidRDefault="000B3DE7" w:rsidP="000B3DE7">
            <w:pPr>
              <w:pStyle w:val="aff9"/>
              <w:jc w:val="center"/>
              <w:rPr>
                <w:b/>
              </w:rPr>
            </w:pPr>
            <w:r w:rsidRPr="00997467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997467" w:rsidRDefault="000B3DE7" w:rsidP="000B3DE7">
            <w:pPr>
              <w:pStyle w:val="aff9"/>
              <w:jc w:val="center"/>
              <w:rPr>
                <w:b/>
              </w:rPr>
            </w:pPr>
            <w:r w:rsidRPr="00997467">
              <w:rPr>
                <w:b/>
              </w:rPr>
              <w:t>Параметры</w:t>
            </w:r>
          </w:p>
        </w:tc>
      </w:tr>
      <w:tr w:rsidR="000B3DE7" w:rsidRPr="00B80732" w:rsidTr="004469BF">
        <w:tc>
          <w:tcPr>
            <w:tcW w:w="3125" w:type="pct"/>
          </w:tcPr>
          <w:p w:rsidR="000B3DE7" w:rsidRPr="00997467" w:rsidRDefault="000B3DE7" w:rsidP="000B3DE7">
            <w:pPr>
              <w:pStyle w:val="aff9"/>
            </w:pPr>
            <w:r w:rsidRPr="00997467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997467" w:rsidRDefault="000B3DE7" w:rsidP="000B3DE7">
            <w:pPr>
              <w:pStyle w:val="aff9"/>
              <w:jc w:val="center"/>
            </w:pPr>
            <w:r w:rsidRPr="00997467">
              <w:t>км</w:t>
            </w:r>
          </w:p>
        </w:tc>
        <w:tc>
          <w:tcPr>
            <w:tcW w:w="1038" w:type="pct"/>
          </w:tcPr>
          <w:p w:rsidR="000B3DE7" w:rsidRPr="00997467" w:rsidRDefault="00997467" w:rsidP="000B3DE7">
            <w:pPr>
              <w:pStyle w:val="aff9"/>
              <w:jc w:val="center"/>
            </w:pPr>
            <w:r w:rsidRPr="00997467">
              <w:t>25,53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475FBE">
            <w:pPr>
              <w:pStyle w:val="aff9"/>
            </w:pPr>
            <w:r w:rsidRPr="00997467">
              <w:t>с шириной дорожного полотна – 21,0 м</w:t>
            </w:r>
          </w:p>
        </w:tc>
        <w:tc>
          <w:tcPr>
            <w:tcW w:w="837" w:type="pct"/>
          </w:tcPr>
          <w:p w:rsidR="00475FBE" w:rsidRPr="00997467" w:rsidRDefault="00475FBE" w:rsidP="00692D0A">
            <w:pPr>
              <w:pStyle w:val="aff9"/>
              <w:jc w:val="center"/>
            </w:pPr>
            <w:r w:rsidRPr="00997467">
              <w:t>км</w:t>
            </w:r>
          </w:p>
        </w:tc>
        <w:tc>
          <w:tcPr>
            <w:tcW w:w="1038" w:type="pct"/>
          </w:tcPr>
          <w:p w:rsidR="00475FBE" w:rsidRPr="00997467" w:rsidRDefault="00997467" w:rsidP="000B3DE7">
            <w:pPr>
              <w:pStyle w:val="aff9"/>
              <w:jc w:val="center"/>
            </w:pPr>
            <w:r>
              <w:t>2,64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EA288D">
            <w:pPr>
              <w:pStyle w:val="aff9"/>
            </w:pPr>
            <w:r w:rsidRPr="00997467">
              <w:t>с шириной дорожного полотна – 14,0 м</w:t>
            </w:r>
          </w:p>
        </w:tc>
        <w:tc>
          <w:tcPr>
            <w:tcW w:w="837" w:type="pct"/>
          </w:tcPr>
          <w:p w:rsidR="00475FBE" w:rsidRPr="00997467" w:rsidRDefault="00475FBE" w:rsidP="00E37D48">
            <w:pPr>
              <w:pStyle w:val="aff9"/>
              <w:jc w:val="center"/>
            </w:pPr>
            <w:r w:rsidRPr="00997467">
              <w:t>км</w:t>
            </w:r>
          </w:p>
        </w:tc>
        <w:tc>
          <w:tcPr>
            <w:tcW w:w="1038" w:type="pct"/>
          </w:tcPr>
          <w:p w:rsidR="00475FBE" w:rsidRPr="00997467" w:rsidRDefault="00997467" w:rsidP="000B3DE7">
            <w:pPr>
              <w:pStyle w:val="aff9"/>
              <w:jc w:val="center"/>
            </w:pPr>
            <w:r>
              <w:t>2,15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0B3DE7">
            <w:pPr>
              <w:pStyle w:val="aff9"/>
            </w:pPr>
            <w:r w:rsidRPr="00997467">
              <w:t>с шириной дорожного полотна – 6,0 м</w:t>
            </w:r>
          </w:p>
        </w:tc>
        <w:tc>
          <w:tcPr>
            <w:tcW w:w="837" w:type="pct"/>
          </w:tcPr>
          <w:p w:rsidR="00475FBE" w:rsidRPr="00997467" w:rsidRDefault="00475FBE" w:rsidP="000B3DE7">
            <w:pPr>
              <w:pStyle w:val="aff9"/>
              <w:jc w:val="center"/>
            </w:pPr>
            <w:r w:rsidRPr="00997467">
              <w:t>км</w:t>
            </w:r>
          </w:p>
        </w:tc>
        <w:tc>
          <w:tcPr>
            <w:tcW w:w="1038" w:type="pct"/>
          </w:tcPr>
          <w:p w:rsidR="00475FBE" w:rsidRPr="00997467" w:rsidRDefault="00997467" w:rsidP="009F4CB8">
            <w:pPr>
              <w:pStyle w:val="aff9"/>
              <w:jc w:val="center"/>
            </w:pPr>
            <w:r>
              <w:t>4,21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997467">
            <w:pPr>
              <w:pStyle w:val="aff9"/>
            </w:pPr>
            <w:r w:rsidRPr="00997467">
              <w:t xml:space="preserve">с шириной дорожного полотна – </w:t>
            </w:r>
            <w:r w:rsidR="009A1B83" w:rsidRPr="00997467">
              <w:t>5,0</w:t>
            </w:r>
            <w:r w:rsidRPr="00997467">
              <w:t>-</w:t>
            </w:r>
            <w:r w:rsidR="00997467">
              <w:t>6</w:t>
            </w:r>
            <w:r w:rsidR="009A1B83" w:rsidRPr="00997467">
              <w:t>,0</w:t>
            </w:r>
            <w:r w:rsidRPr="00997467">
              <w:t xml:space="preserve"> м</w:t>
            </w:r>
          </w:p>
        </w:tc>
        <w:tc>
          <w:tcPr>
            <w:tcW w:w="837" w:type="pct"/>
          </w:tcPr>
          <w:p w:rsidR="00475FBE" w:rsidRPr="00997467" w:rsidRDefault="00475FBE" w:rsidP="000B3DE7">
            <w:pPr>
              <w:pStyle w:val="aff9"/>
              <w:jc w:val="center"/>
            </w:pPr>
            <w:r w:rsidRPr="00997467">
              <w:t>км</w:t>
            </w:r>
          </w:p>
        </w:tc>
        <w:tc>
          <w:tcPr>
            <w:tcW w:w="1038" w:type="pct"/>
          </w:tcPr>
          <w:p w:rsidR="00475FBE" w:rsidRPr="00997467" w:rsidRDefault="00997467" w:rsidP="000B3DE7">
            <w:pPr>
              <w:pStyle w:val="aff9"/>
              <w:jc w:val="center"/>
            </w:pPr>
            <w:r>
              <w:t>16,53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3512A3">
            <w:pPr>
              <w:pStyle w:val="aff9"/>
            </w:pPr>
            <w:r w:rsidRPr="00997467">
              <w:t xml:space="preserve">Общее количество машино/мест на </w:t>
            </w:r>
            <w:r w:rsidR="003512A3">
              <w:t xml:space="preserve">автостоянках для временного хранения </w:t>
            </w:r>
            <w:r w:rsidRPr="00997467">
              <w:t>в жилых кварталах</w:t>
            </w:r>
          </w:p>
        </w:tc>
        <w:tc>
          <w:tcPr>
            <w:tcW w:w="837" w:type="pct"/>
          </w:tcPr>
          <w:p w:rsidR="00475FBE" w:rsidRPr="00997467" w:rsidRDefault="00475FBE" w:rsidP="00A119E0">
            <w:pPr>
              <w:pStyle w:val="aff9"/>
              <w:jc w:val="center"/>
            </w:pPr>
            <w:r w:rsidRPr="00997467">
              <w:t>ед.</w:t>
            </w:r>
          </w:p>
        </w:tc>
        <w:tc>
          <w:tcPr>
            <w:tcW w:w="1038" w:type="pct"/>
          </w:tcPr>
          <w:p w:rsidR="00475FBE" w:rsidRPr="00997467" w:rsidRDefault="003512A3" w:rsidP="000B3DE7">
            <w:pPr>
              <w:pStyle w:val="aff9"/>
              <w:jc w:val="center"/>
            </w:pPr>
            <w:r>
              <w:t>433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A119E0">
            <w:pPr>
              <w:pStyle w:val="aff9"/>
            </w:pPr>
            <w:r w:rsidRPr="00997467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475FBE" w:rsidRPr="00997467" w:rsidRDefault="00475FBE" w:rsidP="00A119E0">
            <w:pPr>
              <w:pStyle w:val="aff9"/>
              <w:jc w:val="center"/>
            </w:pPr>
            <w:r w:rsidRPr="00997467">
              <w:t>ед.</w:t>
            </w:r>
          </w:p>
        </w:tc>
        <w:tc>
          <w:tcPr>
            <w:tcW w:w="1038" w:type="pct"/>
          </w:tcPr>
          <w:p w:rsidR="00475FBE" w:rsidRPr="00997467" w:rsidRDefault="003512A3" w:rsidP="000B3DE7">
            <w:pPr>
              <w:pStyle w:val="aff9"/>
              <w:jc w:val="center"/>
            </w:pPr>
            <w:r>
              <w:t>1841</w:t>
            </w:r>
          </w:p>
        </w:tc>
      </w:tr>
      <w:tr w:rsidR="00475FBE" w:rsidRPr="00B80732" w:rsidTr="004469BF">
        <w:tc>
          <w:tcPr>
            <w:tcW w:w="3125" w:type="pct"/>
          </w:tcPr>
          <w:p w:rsidR="00475FBE" w:rsidRPr="00997467" w:rsidRDefault="00475FBE" w:rsidP="009A1B83">
            <w:pPr>
              <w:pStyle w:val="aff9"/>
            </w:pPr>
            <w:r w:rsidRPr="00997467">
              <w:t xml:space="preserve">Остановочный </w:t>
            </w:r>
            <w:r w:rsidR="009A1B83" w:rsidRPr="00997467">
              <w:t>комплекс</w:t>
            </w:r>
            <w:r w:rsidRPr="00997467">
              <w:t xml:space="preserve"> общественного транспорта</w:t>
            </w:r>
          </w:p>
        </w:tc>
        <w:tc>
          <w:tcPr>
            <w:tcW w:w="837" w:type="pct"/>
          </w:tcPr>
          <w:p w:rsidR="00475FBE" w:rsidRPr="00997467" w:rsidRDefault="00475FBE" w:rsidP="000B3DE7">
            <w:pPr>
              <w:pStyle w:val="aff9"/>
              <w:jc w:val="center"/>
            </w:pPr>
            <w:r w:rsidRPr="00997467">
              <w:t>объект</w:t>
            </w:r>
          </w:p>
        </w:tc>
        <w:tc>
          <w:tcPr>
            <w:tcW w:w="1038" w:type="pct"/>
          </w:tcPr>
          <w:p w:rsidR="00475FBE" w:rsidRPr="00997467" w:rsidRDefault="00997467" w:rsidP="000B3DE7">
            <w:pPr>
              <w:pStyle w:val="aff9"/>
              <w:jc w:val="center"/>
            </w:pPr>
            <w:r>
              <w:t>13</w:t>
            </w:r>
          </w:p>
        </w:tc>
      </w:tr>
    </w:tbl>
    <w:p w:rsidR="000B3DE7" w:rsidRPr="00B80732" w:rsidRDefault="000B3DE7" w:rsidP="000B3DE7">
      <w:pPr>
        <w:pStyle w:val="aff9"/>
        <w:rPr>
          <w:highlight w:val="yellow"/>
        </w:rPr>
      </w:pPr>
    </w:p>
    <w:p w:rsidR="00EA28AD" w:rsidRPr="001613AA" w:rsidRDefault="00EA28AD" w:rsidP="00EA28AD">
      <w:pPr>
        <w:pStyle w:val="aff6"/>
        <w:rPr>
          <w:lang w:eastAsia="ru-RU"/>
        </w:rPr>
      </w:pPr>
      <w:r w:rsidRPr="001613AA">
        <w:rPr>
          <w:lang w:eastAsia="ru-RU"/>
        </w:rPr>
        <w:lastRenderedPageBreak/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1613AA">
        <w:rPr>
          <w:lang w:eastAsia="ru-RU"/>
        </w:rPr>
        <w:t xml:space="preserve"> 4.</w:t>
      </w:r>
    </w:p>
    <w:p w:rsidR="00EA28AD" w:rsidRPr="001613AA" w:rsidRDefault="00EA28AD" w:rsidP="00B00234">
      <w:pPr>
        <w:pStyle w:val="aff9"/>
        <w:jc w:val="right"/>
      </w:pPr>
      <w:r w:rsidRPr="001613AA">
        <w:t>Таблица</w:t>
      </w:r>
      <w:r w:rsidR="00521861" w:rsidRPr="001613AA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1613AA" w:rsidTr="004469BF">
        <w:tc>
          <w:tcPr>
            <w:tcW w:w="3134" w:type="pct"/>
          </w:tcPr>
          <w:p w:rsidR="0013105B" w:rsidRPr="001613AA" w:rsidRDefault="0013105B" w:rsidP="0013105B">
            <w:pPr>
              <w:pStyle w:val="aff9"/>
              <w:jc w:val="center"/>
              <w:rPr>
                <w:b/>
              </w:rPr>
            </w:pPr>
            <w:r w:rsidRPr="001613AA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1613AA" w:rsidRDefault="0013105B" w:rsidP="0013105B">
            <w:pPr>
              <w:pStyle w:val="aff9"/>
              <w:jc w:val="center"/>
              <w:rPr>
                <w:b/>
              </w:rPr>
            </w:pPr>
            <w:r w:rsidRPr="001613AA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1613AA" w:rsidRDefault="0013105B" w:rsidP="0013105B">
            <w:pPr>
              <w:pStyle w:val="aff9"/>
              <w:jc w:val="center"/>
              <w:rPr>
                <w:b/>
              </w:rPr>
            </w:pPr>
            <w:r w:rsidRPr="001613AA">
              <w:rPr>
                <w:b/>
              </w:rPr>
              <w:t>Параметры</w:t>
            </w:r>
          </w:p>
        </w:tc>
      </w:tr>
      <w:tr w:rsidR="002328DF" w:rsidRPr="001613AA" w:rsidTr="004469BF">
        <w:tc>
          <w:tcPr>
            <w:tcW w:w="3134" w:type="pct"/>
          </w:tcPr>
          <w:p w:rsidR="002328DF" w:rsidRPr="001613AA" w:rsidRDefault="002328DF" w:rsidP="0013105B">
            <w:pPr>
              <w:pStyle w:val="aff9"/>
              <w:rPr>
                <w:color w:val="000000"/>
              </w:rPr>
            </w:pPr>
            <w:r w:rsidRPr="001613AA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1613AA" w:rsidRDefault="002328DF" w:rsidP="002328DF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1613AA" w:rsidRDefault="001613AA" w:rsidP="002328DF">
            <w:pPr>
              <w:pStyle w:val="aff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,</w:t>
            </w:r>
            <w:r>
              <w:rPr>
                <w:lang w:val="en-US"/>
              </w:rPr>
              <w:t>552</w:t>
            </w:r>
          </w:p>
        </w:tc>
      </w:tr>
      <w:tr w:rsidR="002328DF" w:rsidRPr="001613AA" w:rsidTr="004469BF">
        <w:tc>
          <w:tcPr>
            <w:tcW w:w="3134" w:type="pct"/>
          </w:tcPr>
          <w:p w:rsidR="002328DF" w:rsidRPr="001613AA" w:rsidRDefault="002328DF" w:rsidP="0013105B">
            <w:pPr>
              <w:pStyle w:val="aff9"/>
              <w:rPr>
                <w:color w:val="000000"/>
              </w:rPr>
            </w:pPr>
            <w:r w:rsidRPr="001613AA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1613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1613AA" w:rsidRDefault="002328DF" w:rsidP="0013105B">
            <w:pPr>
              <w:pStyle w:val="aff9"/>
              <w:jc w:val="center"/>
            </w:pPr>
          </w:p>
        </w:tc>
      </w:tr>
      <w:tr w:rsidR="002328DF" w:rsidRPr="001613AA" w:rsidTr="004469BF">
        <w:trPr>
          <w:trHeight w:val="70"/>
        </w:trPr>
        <w:tc>
          <w:tcPr>
            <w:tcW w:w="3134" w:type="pct"/>
          </w:tcPr>
          <w:p w:rsidR="002328DF" w:rsidRPr="001613AA" w:rsidRDefault="002328DF" w:rsidP="0013105B">
            <w:pPr>
              <w:pStyle w:val="aff9"/>
              <w:rPr>
                <w:color w:val="000000"/>
              </w:rPr>
            </w:pPr>
            <w:r w:rsidRPr="001613AA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1613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1613AA" w:rsidRDefault="002328DF" w:rsidP="0013105B">
            <w:pPr>
              <w:pStyle w:val="aff9"/>
              <w:jc w:val="center"/>
            </w:pPr>
          </w:p>
        </w:tc>
      </w:tr>
      <w:tr w:rsidR="00A56E0F" w:rsidRPr="001613AA" w:rsidTr="004469BF">
        <w:trPr>
          <w:trHeight w:val="70"/>
        </w:trPr>
        <w:tc>
          <w:tcPr>
            <w:tcW w:w="3134" w:type="pct"/>
          </w:tcPr>
          <w:p w:rsidR="00A56E0F" w:rsidRPr="001613AA" w:rsidRDefault="00A56E0F" w:rsidP="0013105B">
            <w:pPr>
              <w:pStyle w:val="aff9"/>
              <w:rPr>
                <w:color w:val="000000"/>
              </w:rPr>
            </w:pPr>
            <w:r w:rsidRPr="001613AA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1613AA" w:rsidRDefault="00A56E0F" w:rsidP="0013105B">
            <w:pPr>
              <w:pStyle w:val="aff9"/>
              <w:jc w:val="center"/>
            </w:pPr>
            <w:r w:rsidRPr="001613AA">
              <w:t>объект</w:t>
            </w:r>
          </w:p>
        </w:tc>
        <w:tc>
          <w:tcPr>
            <w:tcW w:w="1045" w:type="pct"/>
          </w:tcPr>
          <w:p w:rsidR="00A56E0F" w:rsidRPr="001613AA" w:rsidRDefault="001613AA" w:rsidP="0013105B">
            <w:pPr>
              <w:pStyle w:val="aff9"/>
              <w:jc w:val="center"/>
            </w:pPr>
            <w:r>
              <w:t>5</w:t>
            </w:r>
          </w:p>
        </w:tc>
      </w:tr>
      <w:tr w:rsidR="00A56E0F" w:rsidRPr="001613AA" w:rsidTr="004469BF">
        <w:trPr>
          <w:trHeight w:val="70"/>
        </w:trPr>
        <w:tc>
          <w:tcPr>
            <w:tcW w:w="3134" w:type="pct"/>
          </w:tcPr>
          <w:p w:rsidR="00A56E0F" w:rsidRPr="001613AA" w:rsidRDefault="00A56E0F" w:rsidP="0013105B">
            <w:pPr>
              <w:pStyle w:val="aff9"/>
              <w:rPr>
                <w:color w:val="000000"/>
              </w:rPr>
            </w:pPr>
            <w:r w:rsidRPr="001613AA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1613AA" w:rsidRDefault="00A56E0F" w:rsidP="00A119E0">
            <w:pPr>
              <w:pStyle w:val="aff9"/>
              <w:jc w:val="center"/>
            </w:pPr>
            <w:r w:rsidRPr="001613AA">
              <w:t>объект</w:t>
            </w:r>
          </w:p>
        </w:tc>
        <w:tc>
          <w:tcPr>
            <w:tcW w:w="1045" w:type="pct"/>
          </w:tcPr>
          <w:p w:rsidR="00A56E0F" w:rsidRPr="001613AA" w:rsidRDefault="001613AA" w:rsidP="00A119E0">
            <w:pPr>
              <w:pStyle w:val="aff9"/>
              <w:jc w:val="center"/>
            </w:pPr>
            <w:r>
              <w:t>4</w:t>
            </w:r>
          </w:p>
        </w:tc>
      </w:tr>
    </w:tbl>
    <w:p w:rsidR="00081B8E" w:rsidRPr="001613AA" w:rsidRDefault="00081B8E" w:rsidP="0013105B">
      <w:pPr>
        <w:pStyle w:val="aff9"/>
      </w:pPr>
    </w:p>
    <w:p w:rsidR="00BE5DE5" w:rsidRPr="003512A3" w:rsidRDefault="00BE5DE5" w:rsidP="001C76D5">
      <w:pPr>
        <w:pStyle w:val="aff5"/>
      </w:pPr>
      <w:bookmarkStart w:id="5" w:name="_Toc418699236"/>
      <w:r w:rsidRPr="003512A3">
        <w:t>Статья 4. Система инженерного обеспечения территории</w:t>
      </w:r>
      <w:bookmarkEnd w:id="5"/>
    </w:p>
    <w:p w:rsidR="0052649C" w:rsidRPr="003512A3" w:rsidRDefault="0052649C" w:rsidP="0052649C">
      <w:pPr>
        <w:pStyle w:val="aff6"/>
        <w:rPr>
          <w:lang w:eastAsia="ru-RU"/>
        </w:rPr>
      </w:pPr>
      <w:r w:rsidRPr="003512A3">
        <w:rPr>
          <w:lang w:eastAsia="ru-RU"/>
        </w:rPr>
        <w:t xml:space="preserve">На территории жилого </w:t>
      </w:r>
      <w:r w:rsidR="00E45E51" w:rsidRPr="003512A3">
        <w:rPr>
          <w:lang w:eastAsia="ru-RU"/>
        </w:rPr>
        <w:t>микро</w:t>
      </w:r>
      <w:r w:rsidRPr="003512A3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3512A3">
        <w:rPr>
          <w:lang w:eastAsia="ru-RU"/>
        </w:rPr>
        <w:t>, связь стационарная</w:t>
      </w:r>
      <w:r w:rsidRPr="003512A3">
        <w:rPr>
          <w:lang w:eastAsia="ru-RU"/>
        </w:rPr>
        <w:t xml:space="preserve">. </w:t>
      </w:r>
    </w:p>
    <w:p w:rsidR="00361272" w:rsidRPr="003512A3" w:rsidRDefault="0052649C" w:rsidP="00361272">
      <w:pPr>
        <w:pStyle w:val="aff6"/>
        <w:rPr>
          <w:lang w:eastAsia="ru-RU"/>
        </w:rPr>
      </w:pPr>
      <w:r w:rsidRPr="003512A3">
        <w:rPr>
          <w:lang w:eastAsia="ru-RU"/>
        </w:rPr>
        <w:t xml:space="preserve">Распределение </w:t>
      </w:r>
      <w:r w:rsidR="008D1CBD" w:rsidRPr="003512A3">
        <w:rPr>
          <w:lang w:eastAsia="ru-RU"/>
        </w:rPr>
        <w:t xml:space="preserve">видов </w:t>
      </w:r>
      <w:r w:rsidRPr="003512A3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3512A3">
        <w:rPr>
          <w:lang w:eastAsia="ru-RU"/>
        </w:rPr>
        <w:t>5.</w:t>
      </w:r>
    </w:p>
    <w:p w:rsidR="0052649C" w:rsidRPr="003512A3" w:rsidRDefault="0052649C" w:rsidP="00B00234">
      <w:pPr>
        <w:pStyle w:val="aff9"/>
        <w:jc w:val="right"/>
      </w:pPr>
      <w:r w:rsidRPr="003512A3">
        <w:t>Таблица</w:t>
      </w:r>
      <w:r w:rsidR="00521861" w:rsidRPr="003512A3">
        <w:t xml:space="preserve"> 5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509"/>
        <w:gridCol w:w="2923"/>
        <w:gridCol w:w="3261"/>
      </w:tblGrid>
      <w:tr w:rsidR="00E45E51" w:rsidRPr="003512A3" w:rsidTr="00361272">
        <w:trPr>
          <w:tblHeader/>
        </w:trPr>
        <w:tc>
          <w:tcPr>
            <w:tcW w:w="337" w:type="pct"/>
            <w:vMerge w:val="restart"/>
            <w:vAlign w:val="center"/>
          </w:tcPr>
          <w:p w:rsidR="00E45E51" w:rsidRPr="003512A3" w:rsidRDefault="00E45E51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№</w:t>
            </w:r>
          </w:p>
          <w:p w:rsidR="00E45E51" w:rsidRPr="003512A3" w:rsidRDefault="00E45E51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п/п</w:t>
            </w:r>
          </w:p>
        </w:tc>
        <w:tc>
          <w:tcPr>
            <w:tcW w:w="1346" w:type="pct"/>
            <w:vMerge w:val="restart"/>
            <w:vAlign w:val="center"/>
          </w:tcPr>
          <w:p w:rsidR="00E45E51" w:rsidRPr="003512A3" w:rsidRDefault="00E45E51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Виды систем инженерного обеспечения</w:t>
            </w:r>
          </w:p>
        </w:tc>
        <w:tc>
          <w:tcPr>
            <w:tcW w:w="3316" w:type="pct"/>
            <w:gridSpan w:val="2"/>
            <w:vAlign w:val="center"/>
          </w:tcPr>
          <w:p w:rsidR="00E45E51" w:rsidRPr="003512A3" w:rsidRDefault="00E45E51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Объекты капитального строительства</w:t>
            </w:r>
          </w:p>
        </w:tc>
      </w:tr>
      <w:tr w:rsidR="00361272" w:rsidRPr="003512A3" w:rsidTr="00361272">
        <w:trPr>
          <w:trHeight w:val="810"/>
          <w:tblHeader/>
        </w:trPr>
        <w:tc>
          <w:tcPr>
            <w:tcW w:w="337" w:type="pct"/>
            <w:vMerge/>
          </w:tcPr>
          <w:p w:rsidR="00361272" w:rsidRPr="003512A3" w:rsidRDefault="00361272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46" w:type="pct"/>
            <w:vMerge/>
            <w:vAlign w:val="center"/>
          </w:tcPr>
          <w:p w:rsidR="00361272" w:rsidRPr="003512A3" w:rsidRDefault="00361272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68" w:type="pct"/>
            <w:vAlign w:val="center"/>
          </w:tcPr>
          <w:p w:rsidR="00361272" w:rsidRPr="003512A3" w:rsidRDefault="00361272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Жилые дома секционного типа</w:t>
            </w:r>
          </w:p>
        </w:tc>
        <w:tc>
          <w:tcPr>
            <w:tcW w:w="1749" w:type="pct"/>
            <w:vAlign w:val="center"/>
          </w:tcPr>
          <w:p w:rsidR="00361272" w:rsidRPr="003512A3" w:rsidRDefault="00361272" w:rsidP="00E45E51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Объекты социально-бытового обслуживания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1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Электроснабжение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2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Водоснабжение (холодная вода)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3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Водоснабжение (горячая вода)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4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Водоотведение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5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Газоснабжение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3512A3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6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Теплоснабжение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централизованное</w:t>
            </w:r>
          </w:p>
        </w:tc>
      </w:tr>
      <w:tr w:rsidR="00361272" w:rsidRPr="00B80732" w:rsidTr="00361272">
        <w:tc>
          <w:tcPr>
            <w:tcW w:w="337" w:type="pct"/>
          </w:tcPr>
          <w:p w:rsidR="00361272" w:rsidRPr="003512A3" w:rsidRDefault="00361272" w:rsidP="00E45E51">
            <w:pPr>
              <w:pStyle w:val="aff9"/>
            </w:pPr>
            <w:r w:rsidRPr="003512A3">
              <w:t>7</w:t>
            </w:r>
          </w:p>
        </w:tc>
        <w:tc>
          <w:tcPr>
            <w:tcW w:w="1346" w:type="pct"/>
          </w:tcPr>
          <w:p w:rsidR="00361272" w:rsidRPr="003512A3" w:rsidRDefault="00361272" w:rsidP="00E45E51">
            <w:pPr>
              <w:pStyle w:val="aff9"/>
            </w:pPr>
            <w:r w:rsidRPr="003512A3">
              <w:t>Связь стационарная</w:t>
            </w:r>
          </w:p>
        </w:tc>
        <w:tc>
          <w:tcPr>
            <w:tcW w:w="1568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централизованная</w:t>
            </w:r>
          </w:p>
        </w:tc>
        <w:tc>
          <w:tcPr>
            <w:tcW w:w="1749" w:type="pct"/>
          </w:tcPr>
          <w:p w:rsidR="00361272" w:rsidRPr="003512A3" w:rsidRDefault="00361272" w:rsidP="00361272">
            <w:pPr>
              <w:pStyle w:val="aff9"/>
              <w:jc w:val="center"/>
            </w:pPr>
            <w:r w:rsidRPr="003512A3">
              <w:t>централизованная</w:t>
            </w:r>
          </w:p>
        </w:tc>
      </w:tr>
    </w:tbl>
    <w:p w:rsidR="00240C23" w:rsidRPr="00B80732" w:rsidRDefault="00240C23" w:rsidP="00240C23">
      <w:pPr>
        <w:pStyle w:val="aff9"/>
        <w:rPr>
          <w:highlight w:val="yellow"/>
        </w:rPr>
      </w:pPr>
    </w:p>
    <w:p w:rsidR="00F20E9B" w:rsidRPr="003512A3" w:rsidRDefault="008D1CBD" w:rsidP="008E3FB5">
      <w:pPr>
        <w:pStyle w:val="aff6"/>
      </w:pPr>
      <w:r w:rsidRPr="003512A3">
        <w:t xml:space="preserve">На территории жилого </w:t>
      </w:r>
      <w:r w:rsidR="009237D4" w:rsidRPr="003512A3">
        <w:t>микро</w:t>
      </w:r>
      <w:r w:rsidRPr="003512A3">
        <w:t xml:space="preserve">района предусмотрено строительство инженерных </w:t>
      </w:r>
      <w:r w:rsidR="002F3E0C" w:rsidRPr="003512A3">
        <w:t>сооружений</w:t>
      </w:r>
      <w:r w:rsidRPr="003512A3">
        <w:t xml:space="preserve">, перечень которых приведен в таблице </w:t>
      </w:r>
      <w:r w:rsidR="00521861" w:rsidRPr="003512A3">
        <w:t>6.</w:t>
      </w:r>
    </w:p>
    <w:p w:rsidR="00A14C5C" w:rsidRPr="003512A3" w:rsidRDefault="00A14C5C" w:rsidP="00B00234">
      <w:pPr>
        <w:pStyle w:val="aff9"/>
        <w:jc w:val="right"/>
      </w:pPr>
      <w:r w:rsidRPr="003512A3">
        <w:t>Таблица</w:t>
      </w:r>
      <w:r w:rsidR="00521861" w:rsidRPr="003512A3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3512A3" w:rsidTr="00556810">
        <w:trPr>
          <w:tblHeader/>
        </w:trPr>
        <w:tc>
          <w:tcPr>
            <w:tcW w:w="432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3512A3" w:rsidRDefault="00240C23" w:rsidP="00B00234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  <w:rPr>
                <w:b/>
              </w:rPr>
            </w:pPr>
            <w:r w:rsidRPr="003512A3">
              <w:rPr>
                <w:b/>
              </w:rPr>
              <w:t>Параметры</w:t>
            </w:r>
          </w:p>
        </w:tc>
      </w:tr>
      <w:tr w:rsidR="00240C23" w:rsidRPr="00B80732" w:rsidTr="00556810">
        <w:tc>
          <w:tcPr>
            <w:tcW w:w="432" w:type="pct"/>
          </w:tcPr>
          <w:p w:rsidR="00240C23" w:rsidRPr="003512A3" w:rsidRDefault="00240C23" w:rsidP="00240C23">
            <w:pPr>
              <w:pStyle w:val="aff9"/>
            </w:pPr>
            <w:r w:rsidRPr="003512A3">
              <w:t>1</w:t>
            </w:r>
          </w:p>
        </w:tc>
        <w:tc>
          <w:tcPr>
            <w:tcW w:w="3071" w:type="pct"/>
          </w:tcPr>
          <w:p w:rsidR="00240C23" w:rsidRPr="003512A3" w:rsidRDefault="00240C23" w:rsidP="00E45E51">
            <w:pPr>
              <w:pStyle w:val="aff9"/>
              <w:rPr>
                <w:i/>
                <w:u w:val="single"/>
              </w:rPr>
            </w:pPr>
            <w:r w:rsidRPr="003512A3">
              <w:rPr>
                <w:i/>
                <w:u w:val="single"/>
              </w:rPr>
              <w:t>Система «Электроснабжение»</w:t>
            </w:r>
            <w:r w:rsidR="003512A3" w:rsidRPr="003512A3"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</w:pPr>
          </w:p>
        </w:tc>
      </w:tr>
      <w:tr w:rsidR="00240C23" w:rsidRPr="00B80732" w:rsidTr="00556810">
        <w:tc>
          <w:tcPr>
            <w:tcW w:w="432" w:type="pct"/>
          </w:tcPr>
          <w:p w:rsidR="00240C23" w:rsidRPr="003512A3" w:rsidRDefault="00240C23" w:rsidP="00240C23">
            <w:pPr>
              <w:pStyle w:val="aff9"/>
            </w:pPr>
            <w:r w:rsidRPr="003512A3">
              <w:t>1.1</w:t>
            </w:r>
          </w:p>
        </w:tc>
        <w:tc>
          <w:tcPr>
            <w:tcW w:w="3071" w:type="pct"/>
          </w:tcPr>
          <w:p w:rsidR="00240C23" w:rsidRPr="003512A3" w:rsidRDefault="00240C23" w:rsidP="003512A3">
            <w:pPr>
              <w:pStyle w:val="aff9"/>
            </w:pPr>
            <w:r w:rsidRPr="003512A3">
              <w:t>- ВЛ 10 кВ</w:t>
            </w:r>
            <w:r w:rsidR="004059D2" w:rsidRPr="003512A3">
              <w:t>кабельные</w:t>
            </w:r>
          </w:p>
        </w:tc>
        <w:tc>
          <w:tcPr>
            <w:tcW w:w="674" w:type="pct"/>
            <w:vAlign w:val="center"/>
          </w:tcPr>
          <w:p w:rsidR="00240C23" w:rsidRPr="003512A3" w:rsidRDefault="00240C23" w:rsidP="00240C2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240C23" w:rsidRPr="003512A3" w:rsidRDefault="003512A3" w:rsidP="00240C23">
            <w:pPr>
              <w:pStyle w:val="aff9"/>
              <w:jc w:val="center"/>
            </w:pPr>
            <w:r w:rsidRPr="003512A3">
              <w:t>2,665</w:t>
            </w:r>
          </w:p>
        </w:tc>
      </w:tr>
      <w:tr w:rsidR="00E45E51" w:rsidRPr="00B80732" w:rsidTr="00556810">
        <w:tc>
          <w:tcPr>
            <w:tcW w:w="432" w:type="pct"/>
          </w:tcPr>
          <w:p w:rsidR="00E45E51" w:rsidRPr="003512A3" w:rsidRDefault="00E45E51" w:rsidP="00240C23">
            <w:pPr>
              <w:pStyle w:val="aff9"/>
            </w:pPr>
            <w:r w:rsidRPr="003512A3">
              <w:t>1.2</w:t>
            </w:r>
          </w:p>
        </w:tc>
        <w:tc>
          <w:tcPr>
            <w:tcW w:w="3071" w:type="pct"/>
          </w:tcPr>
          <w:p w:rsidR="00E45E51" w:rsidRPr="003512A3" w:rsidRDefault="00E45E51" w:rsidP="003512A3">
            <w:pPr>
              <w:pStyle w:val="aff9"/>
            </w:pPr>
            <w:r w:rsidRPr="003512A3">
              <w:t>- ВЛ 0,4 кВ</w:t>
            </w:r>
            <w:r w:rsidR="002549F0" w:rsidRPr="003512A3">
              <w:t xml:space="preserve"> кабельные</w:t>
            </w:r>
          </w:p>
        </w:tc>
        <w:tc>
          <w:tcPr>
            <w:tcW w:w="674" w:type="pct"/>
            <w:vAlign w:val="center"/>
          </w:tcPr>
          <w:p w:rsidR="00E45E51" w:rsidRPr="003512A3" w:rsidRDefault="00E45E51" w:rsidP="00240C2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E45E51" w:rsidRPr="003512A3" w:rsidRDefault="002549F0" w:rsidP="003512A3">
            <w:pPr>
              <w:pStyle w:val="aff9"/>
              <w:jc w:val="center"/>
            </w:pPr>
            <w:r w:rsidRPr="003512A3">
              <w:t>5,</w:t>
            </w:r>
            <w:r w:rsidR="003512A3" w:rsidRPr="003512A3">
              <w:t>582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>
              <w:t>1.3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ВЛ 0,4 кВ</w:t>
            </w:r>
            <w:r>
              <w:t>воздушные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>
              <w:t>6,316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1.4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объект</w:t>
            </w: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7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2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2.1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водопровод (новое строительство)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6,183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3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rPr>
                <w:i/>
                <w:u w:val="single"/>
              </w:rPr>
              <w:t xml:space="preserve">Система «Водоотведение хозяйственно-бытовых </w:t>
            </w:r>
            <w:r w:rsidRPr="003512A3">
              <w:rPr>
                <w:i/>
                <w:u w:val="single"/>
              </w:rPr>
              <w:lastRenderedPageBreak/>
              <w:t xml:space="preserve">стоков» 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lastRenderedPageBreak/>
              <w:t>3.1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напорный коллектор (новое строительство)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3,0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3.2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самотечный коллектор (новое строительство)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км</w:t>
            </w:r>
          </w:p>
        </w:tc>
        <w:tc>
          <w:tcPr>
            <w:tcW w:w="823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3,345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3512A3" w:rsidRDefault="003512A3" w:rsidP="003512A3">
            <w:pPr>
              <w:pStyle w:val="aff9"/>
            </w:pPr>
            <w:r w:rsidRPr="003512A3">
              <w:t>3.3</w:t>
            </w:r>
          </w:p>
        </w:tc>
        <w:tc>
          <w:tcPr>
            <w:tcW w:w="3071" w:type="pct"/>
          </w:tcPr>
          <w:p w:rsidR="003512A3" w:rsidRPr="003512A3" w:rsidRDefault="003512A3" w:rsidP="003512A3">
            <w:pPr>
              <w:pStyle w:val="aff9"/>
            </w:pPr>
            <w:r w:rsidRPr="003512A3">
              <w:t>- канализационная насосная станция</w:t>
            </w:r>
          </w:p>
        </w:tc>
        <w:tc>
          <w:tcPr>
            <w:tcW w:w="674" w:type="pct"/>
            <w:vAlign w:val="center"/>
          </w:tcPr>
          <w:p w:rsidR="003512A3" w:rsidRPr="003512A3" w:rsidRDefault="003512A3" w:rsidP="003512A3">
            <w:pPr>
              <w:pStyle w:val="aff9"/>
              <w:jc w:val="center"/>
            </w:pPr>
            <w:r w:rsidRPr="003512A3">
              <w:t>объект</w:t>
            </w:r>
          </w:p>
        </w:tc>
        <w:tc>
          <w:tcPr>
            <w:tcW w:w="823" w:type="pct"/>
            <w:vAlign w:val="center"/>
          </w:tcPr>
          <w:p w:rsidR="003512A3" w:rsidRPr="003512A3" w:rsidRDefault="00FE1614" w:rsidP="003512A3">
            <w:pPr>
              <w:pStyle w:val="aff9"/>
              <w:jc w:val="center"/>
            </w:pPr>
            <w:r>
              <w:t>5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4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</w:pPr>
            <w:r w:rsidRPr="001613AA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4.1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</w:pPr>
            <w:r w:rsidRPr="001613AA">
              <w:t>- линии связи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4,389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jc w:val="right"/>
            </w:pPr>
            <w:r w:rsidRPr="001613AA">
              <w:t>- реконструкция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1,145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jc w:val="right"/>
            </w:pPr>
            <w:r w:rsidRPr="001613AA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3,244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5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rPr>
                <w:i/>
                <w:u w:val="single"/>
              </w:rPr>
            </w:pPr>
            <w:r w:rsidRPr="001613AA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5.1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</w:pPr>
            <w:r w:rsidRPr="001613AA">
              <w:t>Газопроводы, в т.ч.: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>
              <w:t>2,154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B80732" w:rsidRDefault="003512A3" w:rsidP="003512A3">
            <w:pPr>
              <w:pStyle w:val="aff9"/>
              <w:rPr>
                <w:highlight w:val="yellow"/>
              </w:rPr>
            </w:pPr>
          </w:p>
        </w:tc>
        <w:tc>
          <w:tcPr>
            <w:tcW w:w="3071" w:type="pct"/>
          </w:tcPr>
          <w:p w:rsidR="003512A3" w:rsidRPr="001613AA" w:rsidRDefault="001613AA" w:rsidP="003512A3">
            <w:pPr>
              <w:pStyle w:val="aff9"/>
            </w:pPr>
            <w:r w:rsidRPr="001613AA">
              <w:t>- подземный, низкого давления (новое строительство)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3512A3" w:rsidP="001613AA">
            <w:pPr>
              <w:pStyle w:val="aff9"/>
              <w:jc w:val="center"/>
            </w:pPr>
            <w:r w:rsidRPr="001613AA">
              <w:t>0,</w:t>
            </w:r>
            <w:r w:rsidR="001613AA" w:rsidRPr="001613AA">
              <w:t>964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CD79A2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CD79A2" w:rsidRDefault="003512A3" w:rsidP="003512A3">
            <w:pPr>
              <w:pStyle w:val="aff9"/>
            </w:pPr>
            <w:r w:rsidRPr="00CD79A2">
              <w:t>- подземный, среднего давления:</w:t>
            </w:r>
          </w:p>
        </w:tc>
        <w:tc>
          <w:tcPr>
            <w:tcW w:w="674" w:type="pct"/>
            <w:vAlign w:val="center"/>
          </w:tcPr>
          <w:p w:rsidR="003512A3" w:rsidRPr="00CD79A2" w:rsidRDefault="003512A3" w:rsidP="003512A3">
            <w:pPr>
              <w:pStyle w:val="aff9"/>
              <w:jc w:val="center"/>
            </w:pPr>
            <w:r w:rsidRPr="00CD79A2">
              <w:t>км</w:t>
            </w:r>
          </w:p>
        </w:tc>
        <w:tc>
          <w:tcPr>
            <w:tcW w:w="823" w:type="pct"/>
            <w:vAlign w:val="center"/>
          </w:tcPr>
          <w:p w:rsidR="003512A3" w:rsidRPr="00CD79A2" w:rsidRDefault="00CD79A2" w:rsidP="003512A3">
            <w:pPr>
              <w:pStyle w:val="aff9"/>
              <w:jc w:val="center"/>
            </w:pPr>
            <w:r w:rsidRPr="00CD79A2">
              <w:t>1,19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CD79A2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CD79A2" w:rsidRDefault="003512A3" w:rsidP="003512A3">
            <w:pPr>
              <w:pStyle w:val="aff9"/>
              <w:jc w:val="right"/>
            </w:pPr>
            <w:r w:rsidRPr="00CD79A2">
              <w:t>- реконструкция</w:t>
            </w:r>
          </w:p>
        </w:tc>
        <w:tc>
          <w:tcPr>
            <w:tcW w:w="674" w:type="pct"/>
            <w:vAlign w:val="center"/>
          </w:tcPr>
          <w:p w:rsidR="003512A3" w:rsidRPr="00CD79A2" w:rsidRDefault="003512A3" w:rsidP="003512A3">
            <w:pPr>
              <w:pStyle w:val="aff9"/>
              <w:jc w:val="center"/>
            </w:pPr>
            <w:r w:rsidRPr="00CD79A2">
              <w:t>км</w:t>
            </w:r>
          </w:p>
        </w:tc>
        <w:tc>
          <w:tcPr>
            <w:tcW w:w="823" w:type="pct"/>
            <w:vAlign w:val="center"/>
          </w:tcPr>
          <w:p w:rsidR="003512A3" w:rsidRPr="00CD79A2" w:rsidRDefault="00CD79A2" w:rsidP="003512A3">
            <w:pPr>
              <w:pStyle w:val="aff9"/>
              <w:jc w:val="center"/>
            </w:pPr>
            <w:r w:rsidRPr="00CD79A2">
              <w:t>0,38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CD79A2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CD79A2" w:rsidRDefault="003512A3" w:rsidP="003512A3">
            <w:pPr>
              <w:pStyle w:val="aff9"/>
              <w:jc w:val="right"/>
            </w:pPr>
            <w:r w:rsidRPr="00CD79A2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3512A3" w:rsidRPr="00CD79A2" w:rsidRDefault="003512A3" w:rsidP="003512A3">
            <w:pPr>
              <w:pStyle w:val="aff9"/>
              <w:jc w:val="center"/>
            </w:pPr>
            <w:r w:rsidRPr="00CD79A2">
              <w:t>км</w:t>
            </w:r>
          </w:p>
        </w:tc>
        <w:tc>
          <w:tcPr>
            <w:tcW w:w="823" w:type="pct"/>
            <w:vAlign w:val="center"/>
          </w:tcPr>
          <w:p w:rsidR="003512A3" w:rsidRPr="00CD79A2" w:rsidRDefault="00CD79A2" w:rsidP="00CD79A2">
            <w:pPr>
              <w:pStyle w:val="aff9"/>
              <w:jc w:val="center"/>
            </w:pPr>
            <w:r w:rsidRPr="00CD79A2">
              <w:t>0,81</w:t>
            </w:r>
          </w:p>
        </w:tc>
      </w:tr>
      <w:tr w:rsidR="001613AA" w:rsidRPr="00B80732" w:rsidTr="00556810">
        <w:tc>
          <w:tcPr>
            <w:tcW w:w="432" w:type="pct"/>
          </w:tcPr>
          <w:p w:rsidR="001613AA" w:rsidRPr="00CD79A2" w:rsidRDefault="001613AA" w:rsidP="003512A3">
            <w:pPr>
              <w:pStyle w:val="aff9"/>
            </w:pPr>
          </w:p>
        </w:tc>
        <w:tc>
          <w:tcPr>
            <w:tcW w:w="3071" w:type="pct"/>
          </w:tcPr>
          <w:p w:rsidR="001613AA" w:rsidRPr="00CD79A2" w:rsidRDefault="001613AA" w:rsidP="001613AA">
            <w:pPr>
              <w:pStyle w:val="aff9"/>
            </w:pPr>
            <w:r>
              <w:t>- газорегуляторный пункт (новое строительство)</w:t>
            </w:r>
          </w:p>
        </w:tc>
        <w:tc>
          <w:tcPr>
            <w:tcW w:w="674" w:type="pct"/>
            <w:vAlign w:val="center"/>
          </w:tcPr>
          <w:p w:rsidR="001613AA" w:rsidRPr="00CD79A2" w:rsidRDefault="001613AA" w:rsidP="003512A3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23" w:type="pct"/>
            <w:vAlign w:val="center"/>
          </w:tcPr>
          <w:p w:rsidR="001613AA" w:rsidRPr="00CD79A2" w:rsidRDefault="001613AA" w:rsidP="00CD79A2">
            <w:pPr>
              <w:pStyle w:val="aff9"/>
              <w:jc w:val="center"/>
            </w:pPr>
            <w:r>
              <w:t>1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6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rPr>
                <w:i/>
                <w:u w:val="single"/>
              </w:rPr>
            </w:pPr>
            <w:r w:rsidRPr="001613AA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  <w:r w:rsidRPr="001613AA">
              <w:t>6.1</w:t>
            </w: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</w:pPr>
            <w:r w:rsidRPr="001613AA">
              <w:t>- теплопроводы и водопроводы (3-х трубная система):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3,483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jc w:val="right"/>
            </w:pPr>
            <w:r w:rsidRPr="001613AA">
              <w:t>- реконструкция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-</w:t>
            </w:r>
          </w:p>
        </w:tc>
      </w:tr>
      <w:tr w:rsidR="003512A3" w:rsidRPr="00B80732" w:rsidTr="00556810">
        <w:tc>
          <w:tcPr>
            <w:tcW w:w="432" w:type="pct"/>
          </w:tcPr>
          <w:p w:rsidR="003512A3" w:rsidRPr="001613AA" w:rsidRDefault="003512A3" w:rsidP="003512A3">
            <w:pPr>
              <w:pStyle w:val="aff9"/>
            </w:pPr>
          </w:p>
        </w:tc>
        <w:tc>
          <w:tcPr>
            <w:tcW w:w="3071" w:type="pct"/>
          </w:tcPr>
          <w:p w:rsidR="003512A3" w:rsidRPr="001613AA" w:rsidRDefault="003512A3" w:rsidP="003512A3">
            <w:pPr>
              <w:pStyle w:val="aff9"/>
              <w:jc w:val="right"/>
            </w:pPr>
            <w:r w:rsidRPr="001613AA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3512A3" w:rsidRPr="001613AA" w:rsidRDefault="003512A3" w:rsidP="003512A3">
            <w:pPr>
              <w:pStyle w:val="aff9"/>
              <w:jc w:val="center"/>
            </w:pPr>
            <w:r w:rsidRPr="001613AA">
              <w:t>км</w:t>
            </w:r>
          </w:p>
        </w:tc>
        <w:tc>
          <w:tcPr>
            <w:tcW w:w="823" w:type="pct"/>
            <w:vAlign w:val="center"/>
          </w:tcPr>
          <w:p w:rsidR="003512A3" w:rsidRPr="001613AA" w:rsidRDefault="001613AA" w:rsidP="003512A3">
            <w:pPr>
              <w:pStyle w:val="aff9"/>
              <w:jc w:val="center"/>
            </w:pPr>
            <w:r w:rsidRPr="001613AA">
              <w:t>3,483</w:t>
            </w:r>
          </w:p>
        </w:tc>
      </w:tr>
      <w:tr w:rsidR="001613AA" w:rsidRPr="00B80732" w:rsidTr="00556810">
        <w:tc>
          <w:tcPr>
            <w:tcW w:w="432" w:type="pct"/>
          </w:tcPr>
          <w:p w:rsidR="001613AA" w:rsidRPr="001613AA" w:rsidRDefault="001613AA" w:rsidP="003512A3">
            <w:pPr>
              <w:pStyle w:val="aff9"/>
            </w:pPr>
          </w:p>
        </w:tc>
        <w:tc>
          <w:tcPr>
            <w:tcW w:w="3071" w:type="pct"/>
          </w:tcPr>
          <w:p w:rsidR="001613AA" w:rsidRPr="001613AA" w:rsidRDefault="001613AA" w:rsidP="001613AA">
            <w:pPr>
              <w:pStyle w:val="aff9"/>
            </w:pPr>
            <w:r>
              <w:t>- котельная</w:t>
            </w:r>
          </w:p>
        </w:tc>
        <w:tc>
          <w:tcPr>
            <w:tcW w:w="674" w:type="pct"/>
            <w:vAlign w:val="center"/>
          </w:tcPr>
          <w:p w:rsidR="001613AA" w:rsidRPr="001613AA" w:rsidRDefault="001613AA" w:rsidP="003512A3">
            <w:pPr>
              <w:pStyle w:val="aff9"/>
              <w:jc w:val="center"/>
            </w:pPr>
            <w:r>
              <w:t>МВт</w:t>
            </w:r>
          </w:p>
        </w:tc>
        <w:tc>
          <w:tcPr>
            <w:tcW w:w="823" w:type="pct"/>
            <w:vAlign w:val="center"/>
          </w:tcPr>
          <w:p w:rsidR="001613AA" w:rsidRPr="001613AA" w:rsidRDefault="001613AA" w:rsidP="003512A3">
            <w:pPr>
              <w:pStyle w:val="aff9"/>
              <w:jc w:val="center"/>
            </w:pPr>
            <w:r>
              <w:t>25</w:t>
            </w:r>
          </w:p>
        </w:tc>
      </w:tr>
    </w:tbl>
    <w:p w:rsidR="00240C23" w:rsidRPr="00B80732" w:rsidRDefault="00240C23" w:rsidP="00240C23">
      <w:pPr>
        <w:pStyle w:val="aff9"/>
        <w:rPr>
          <w:highlight w:val="yellow"/>
        </w:rPr>
      </w:pPr>
    </w:p>
    <w:p w:rsidR="00690353" w:rsidRPr="0029557E" w:rsidRDefault="00690353" w:rsidP="001C76D5">
      <w:pPr>
        <w:pStyle w:val="aff5"/>
      </w:pPr>
      <w:bookmarkStart w:id="6" w:name="_Toc418699237"/>
      <w:r w:rsidRPr="0029557E">
        <w:t>Статья 5. Сводный перечень планируемых зон строительства и их параметры</w:t>
      </w:r>
      <w:bookmarkEnd w:id="6"/>
    </w:p>
    <w:p w:rsidR="00A56E0F" w:rsidRPr="0029557E" w:rsidRDefault="00690353" w:rsidP="00690353">
      <w:pPr>
        <w:pStyle w:val="aff6"/>
      </w:pPr>
      <w:r w:rsidRPr="0029557E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29557E">
        <w:t>7</w:t>
      </w:r>
      <w:r w:rsidRPr="0029557E">
        <w:t>.</w:t>
      </w:r>
    </w:p>
    <w:p w:rsidR="00690353" w:rsidRPr="0029557E" w:rsidRDefault="00690353" w:rsidP="00B00234">
      <w:pPr>
        <w:pStyle w:val="aff9"/>
        <w:jc w:val="right"/>
      </w:pPr>
      <w:r w:rsidRPr="0029557E">
        <w:t xml:space="preserve">Таблица </w:t>
      </w:r>
      <w:r w:rsidR="00521861" w:rsidRPr="0029557E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276"/>
        <w:gridCol w:w="850"/>
        <w:gridCol w:w="993"/>
        <w:gridCol w:w="1134"/>
        <w:gridCol w:w="1275"/>
      </w:tblGrid>
      <w:tr w:rsidR="00690353" w:rsidRPr="0029557E" w:rsidTr="00710652">
        <w:trPr>
          <w:tblHeader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9557E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B80732" w:rsidTr="00710652">
        <w:trPr>
          <w:tblHeader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9557E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9557E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 xml:space="preserve">Площадь </w:t>
            </w:r>
            <w:r w:rsidR="00690353" w:rsidRPr="0029557E">
              <w:rPr>
                <w:b/>
                <w:sz w:val="20"/>
                <w:szCs w:val="20"/>
              </w:rPr>
              <w:t>зоны</w:t>
            </w:r>
            <w:r w:rsidRPr="0029557E">
              <w:rPr>
                <w:b/>
                <w:sz w:val="20"/>
                <w:szCs w:val="20"/>
              </w:rPr>
              <w:t xml:space="preserve">, </w:t>
            </w:r>
            <w:r w:rsidR="00690353" w:rsidRPr="0029557E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>Показа</w:t>
            </w:r>
            <w:r w:rsidR="00D31BCF" w:rsidRPr="0029557E">
              <w:rPr>
                <w:b/>
                <w:sz w:val="20"/>
                <w:szCs w:val="20"/>
              </w:rPr>
              <w:t>-</w:t>
            </w:r>
            <w:r w:rsidRPr="0029557E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B80732" w:rsidTr="00710652">
        <w:trPr>
          <w:trHeight w:val="304"/>
          <w:tblHeader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B80732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B80732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29557E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9557E">
              <w:rPr>
                <w:b/>
                <w:sz w:val="20"/>
                <w:szCs w:val="20"/>
              </w:rPr>
              <w:t>м</w:t>
            </w:r>
            <w:r w:rsidRPr="0029557E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29557E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>общ.</w:t>
            </w:r>
            <w:r w:rsidRPr="0029557E">
              <w:rPr>
                <w:b/>
                <w:sz w:val="20"/>
                <w:szCs w:val="20"/>
                <w:lang w:val="en-US"/>
              </w:rPr>
              <w:t>S</w:t>
            </w:r>
            <w:r w:rsidR="00D31BCF" w:rsidRPr="0029557E">
              <w:rPr>
                <w:b/>
                <w:sz w:val="20"/>
                <w:szCs w:val="20"/>
              </w:rPr>
              <w:t xml:space="preserve">/ </w:t>
            </w:r>
            <w:r w:rsidRPr="0029557E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9557E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9557E">
              <w:rPr>
                <w:b/>
                <w:sz w:val="20"/>
                <w:szCs w:val="20"/>
              </w:rPr>
              <w:t>чел./</w:t>
            </w:r>
            <w:r w:rsidR="00690353" w:rsidRPr="0029557E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80732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B80732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C5F35" w:rsidRPr="00B80732" w:rsidTr="00710652">
        <w:trPr>
          <w:trHeight w:val="360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29557E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053C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F00ED">
              <w:rPr>
                <w:sz w:val="20"/>
                <w:szCs w:val="20"/>
              </w:rPr>
              <w:t>7927,3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F55F0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F00ED">
              <w:rPr>
                <w:sz w:val="20"/>
                <w:szCs w:val="20"/>
              </w:rPr>
              <w:t>379,75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домов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F00ED">
              <w:rPr>
                <w:sz w:val="20"/>
                <w:szCs w:val="20"/>
              </w:rPr>
              <w:t>46*</w:t>
            </w:r>
          </w:p>
        </w:tc>
      </w:tr>
      <w:tr w:rsidR="004C5F35" w:rsidRPr="00B80732" w:rsidTr="00710652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F00ED">
              <w:rPr>
                <w:sz w:val="20"/>
                <w:szCs w:val="20"/>
              </w:rPr>
              <w:t>81413,18*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раб.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5**</w:t>
            </w:r>
          </w:p>
          <w:p w:rsidR="004C5F35" w:rsidRPr="0029557E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х 9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2955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посад.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88637E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Pr="0029557E">
              <w:rPr>
                <w:sz w:val="20"/>
                <w:szCs w:val="20"/>
              </w:rPr>
              <w:t xml:space="preserve"> х 66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2955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Объектов частной системы здравоохранения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6B666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1**</w:t>
            </w:r>
          </w:p>
          <w:p w:rsidR="004C5F35" w:rsidRPr="0029557E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97782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 xml:space="preserve">1 х 1100** </w:t>
            </w:r>
            <w:r w:rsidRPr="0097782B">
              <w:rPr>
                <w:sz w:val="20"/>
                <w:szCs w:val="20"/>
              </w:rPr>
              <w:t>2674,0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2955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Административно-офисн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29557E">
              <w:rPr>
                <w:color w:val="000000"/>
                <w:sz w:val="20"/>
                <w:szCs w:val="20"/>
              </w:rPr>
              <w:t xml:space="preserve"> помещени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2955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29557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2955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 xml:space="preserve">2 </w:t>
            </w:r>
            <w:r w:rsidRPr="0029557E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88637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557E">
              <w:rPr>
                <w:sz w:val="20"/>
                <w:szCs w:val="20"/>
              </w:rPr>
              <w:t xml:space="preserve"> х 34,2</w:t>
            </w:r>
          </w:p>
          <w:p w:rsidR="004C5F35" w:rsidRPr="0029557E" w:rsidRDefault="004C5F35" w:rsidP="0055207C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17,5** </w:t>
            </w:r>
          </w:p>
          <w:p w:rsidR="004C5F35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24,1**</w:t>
            </w:r>
            <w:r>
              <w:rPr>
                <w:sz w:val="20"/>
                <w:szCs w:val="20"/>
              </w:rPr>
              <w:t xml:space="preserve"> 1 х 20,0** </w:t>
            </w:r>
            <w:r>
              <w:rPr>
                <w:sz w:val="20"/>
                <w:szCs w:val="20"/>
              </w:rPr>
              <w:lastRenderedPageBreak/>
              <w:t>1 х 76,9** 1 х 126,9</w:t>
            </w:r>
          </w:p>
          <w:p w:rsidR="004C5F35" w:rsidRDefault="004C5F35" w:rsidP="001613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380,0</w:t>
            </w:r>
          </w:p>
          <w:p w:rsidR="004C5F35" w:rsidRPr="00B80732" w:rsidRDefault="004C5F35" w:rsidP="001613A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10,0**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2955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E470B1">
              <w:rPr>
                <w:color w:val="000000"/>
                <w:sz w:val="20"/>
                <w:szCs w:val="20"/>
              </w:rPr>
              <w:lastRenderedPageBreak/>
              <w:t>- Жилищно-эксплуатационных предприятий**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88637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E470B1" w:rsidRDefault="004C5F35" w:rsidP="00FB0D7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7634">
              <w:rPr>
                <w:color w:val="000000"/>
                <w:sz w:val="20"/>
                <w:szCs w:val="20"/>
              </w:rPr>
              <w:t>трансформаторных подстанций</w:t>
            </w:r>
            <w:r w:rsidR="005F56E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E470B1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E470B1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5F56E4" w:rsidP="00FB0D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FE1614">
              <w:rPr>
                <w:color w:val="000000"/>
                <w:sz w:val="20"/>
                <w:szCs w:val="20"/>
              </w:rPr>
              <w:t>- КНС хозяйственно-бытовых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FB0D73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1</w:t>
            </w:r>
          </w:p>
        </w:tc>
      </w:tr>
      <w:tr w:rsidR="004C5F35" w:rsidRPr="00B80732" w:rsidTr="007106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газорегуляторных пунктов**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F35" w:rsidRPr="00B80732" w:rsidRDefault="004C5F35" w:rsidP="004C5F35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29557E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C5F35" w:rsidRPr="00B80732" w:rsidTr="006B666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Общеобразовательн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29557E">
              <w:rPr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190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789**</w:t>
            </w:r>
          </w:p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320**</w:t>
            </w:r>
          </w:p>
        </w:tc>
      </w:tr>
      <w:tr w:rsidR="004C5F35" w:rsidRPr="00B80732" w:rsidTr="006B666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Дошкольного образовательного учреждения**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162</w:t>
            </w:r>
          </w:p>
        </w:tc>
      </w:tr>
      <w:tr w:rsidR="004C5F35" w:rsidRPr="00B80732" w:rsidTr="006B666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Учреждения среднего профессионального образования**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791</w:t>
            </w:r>
          </w:p>
        </w:tc>
      </w:tr>
      <w:tr w:rsidR="004C5F35" w:rsidRPr="00B80732" w:rsidTr="006B666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Учреждения высшего профессионального образования**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141</w:t>
            </w:r>
          </w:p>
        </w:tc>
      </w:tr>
      <w:tr w:rsidR="004C5F35" w:rsidRPr="00B80732" w:rsidTr="006B666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Учреждения дополнительного образования для детей**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350</w:t>
            </w:r>
          </w:p>
        </w:tc>
      </w:tr>
      <w:tr w:rsidR="004C5F35" w:rsidRPr="00B80732" w:rsidTr="005F56E4">
        <w:trPr>
          <w:trHeight w:val="33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Отделений больницы**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29557E">
              <w:rPr>
                <w:sz w:val="20"/>
                <w:szCs w:val="20"/>
              </w:rPr>
              <w:t>3</w:t>
            </w:r>
          </w:p>
        </w:tc>
      </w:tr>
      <w:tr w:rsidR="004C5F35" w:rsidRPr="00B80732" w:rsidTr="005F56E4">
        <w:trPr>
          <w:trHeight w:val="4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Аптеки**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</w:t>
            </w:r>
          </w:p>
        </w:tc>
      </w:tr>
      <w:tr w:rsidR="004C5F35" w:rsidRPr="00B80732" w:rsidTr="005F56E4">
        <w:trPr>
          <w:trHeight w:val="4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Предприяти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29557E">
              <w:rPr>
                <w:color w:val="000000"/>
                <w:sz w:val="20"/>
                <w:szCs w:val="20"/>
              </w:rPr>
              <w:t xml:space="preserve"> бытовых услуг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5F56E4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раб. </w:t>
            </w:r>
            <w:r w:rsidR="005F56E4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</w:rPr>
              <w:t>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</w:t>
            </w: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посад.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40** </w:t>
            </w:r>
          </w:p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20** </w:t>
            </w:r>
          </w:p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56** 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66</w:t>
            </w:r>
          </w:p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30</w:t>
            </w:r>
          </w:p>
        </w:tc>
      </w:tr>
      <w:tr w:rsidR="004C5F35" w:rsidRPr="00B80732" w:rsidTr="005F56E4">
        <w:trPr>
          <w:trHeight w:val="4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Мечети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 xml:space="preserve">2 </w:t>
            </w:r>
            <w:r w:rsidRPr="0029557E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 xml:space="preserve">1 х 50,0** </w:t>
            </w:r>
            <w:r>
              <w:rPr>
                <w:sz w:val="20"/>
                <w:szCs w:val="20"/>
              </w:rPr>
              <w:t>3</w:t>
            </w:r>
            <w:r w:rsidRPr="0029557E">
              <w:rPr>
                <w:sz w:val="20"/>
                <w:szCs w:val="20"/>
              </w:rPr>
              <w:t xml:space="preserve"> х 34,2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302**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174,3**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34,2**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123,2**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126,9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280,0**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10599,4**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х 46,0**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763,0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120,0**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1220,0**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1897,0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х 80,0**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241,0**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518,7**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60,0**</w:t>
            </w:r>
          </w:p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8608,6</w:t>
            </w:r>
          </w:p>
        </w:tc>
      </w:tr>
      <w:tr w:rsidR="004C5F35" w:rsidRPr="00B80732" w:rsidTr="005F56E4">
        <w:trPr>
          <w:trHeight w:val="4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lastRenderedPageBreak/>
              <w:t>- Гостиницы**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35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Объектов социального об</w:t>
            </w:r>
            <w:r>
              <w:rPr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5F56E4">
        <w:trPr>
          <w:trHeight w:val="4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Районного суда**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4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Отделения банка**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операц. Окон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3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2383,62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1629,6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450**</w:t>
            </w:r>
          </w:p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1238**</w:t>
            </w:r>
          </w:p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1100**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Спортивных комплексов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м</w:t>
            </w:r>
            <w:r w:rsidRPr="0029557E">
              <w:rPr>
                <w:sz w:val="20"/>
                <w:szCs w:val="20"/>
                <w:vertAlign w:val="superscript"/>
              </w:rPr>
              <w:t xml:space="preserve">2 </w:t>
            </w:r>
            <w:r w:rsidRPr="0029557E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1 х 1365,0</w:t>
            </w:r>
          </w:p>
        </w:tc>
      </w:tr>
      <w:tr w:rsidR="004C5F35" w:rsidRPr="00B80732" w:rsidTr="00EC498D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- Административно-офисных помещений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5**</w:t>
            </w:r>
          </w:p>
        </w:tc>
      </w:tr>
      <w:tr w:rsidR="004C5F35" w:rsidRPr="00B80732" w:rsidTr="005F56E4">
        <w:trPr>
          <w:trHeight w:val="3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Библиотеки**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FB0D73">
        <w:trPr>
          <w:trHeight w:val="4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7634">
              <w:rPr>
                <w:color w:val="000000"/>
                <w:sz w:val="20"/>
                <w:szCs w:val="20"/>
              </w:rPr>
              <w:t>трансформаторных подстанций</w:t>
            </w:r>
            <w:r w:rsidR="005F56E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5F56E4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C5F35" w:rsidRPr="00B80732" w:rsidTr="00FB0D73">
        <w:trPr>
          <w:trHeight w:val="4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газорегуляторных пунктов**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F35" w:rsidRPr="00B80732" w:rsidTr="005F56E4">
        <w:trPr>
          <w:trHeight w:val="4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FE1614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2</w:t>
            </w:r>
          </w:p>
        </w:tc>
      </w:tr>
      <w:tr w:rsidR="004C5F35" w:rsidRPr="00B80732" w:rsidTr="005F56E4">
        <w:trPr>
          <w:trHeight w:val="4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35" w:rsidRPr="00B80732" w:rsidTr="005F56E4">
        <w:trPr>
          <w:trHeight w:val="4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FE1614">
              <w:rPr>
                <w:color w:val="000000"/>
                <w:sz w:val="20"/>
                <w:szCs w:val="20"/>
              </w:rPr>
              <w:t>- КНС хозяйственно-бытовых**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FE1614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5F35" w:rsidRPr="00B80732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29557E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C5F35" w:rsidRPr="00B80732" w:rsidTr="005F56E4">
        <w:trPr>
          <w:trHeight w:val="3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7634">
              <w:rPr>
                <w:color w:val="000000"/>
                <w:sz w:val="20"/>
                <w:szCs w:val="20"/>
              </w:rPr>
              <w:t>трансформаторных подстанций</w:t>
            </w:r>
            <w:r w:rsidR="005F56E4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5F56E4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5F35" w:rsidRPr="00B80732" w:rsidTr="005F56E4">
        <w:trPr>
          <w:trHeight w:val="4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Default="004C5F35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5F35" w:rsidRPr="00B80732" w:rsidTr="00710652">
        <w:trPr>
          <w:trHeight w:val="5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29557E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F35" w:rsidRPr="0029557E" w:rsidRDefault="004C5F35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35" w:rsidRPr="00B80732" w:rsidRDefault="004C5F35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7DA3" w:rsidRPr="00B80732" w:rsidTr="005F56E4">
        <w:trPr>
          <w:trHeight w:val="53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5D7DA3" w:rsidRDefault="005D7DA3" w:rsidP="004C5F35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5D7DA3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5D7DA3" w:rsidRDefault="005D7DA3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9557E" w:rsidRDefault="005D7DA3" w:rsidP="00423B67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9557E" w:rsidRDefault="005D7DA3" w:rsidP="00423B67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5D7DA3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5D7DA3">
              <w:rPr>
                <w:sz w:val="20"/>
                <w:szCs w:val="20"/>
              </w:rPr>
              <w:t>м</w:t>
            </w:r>
            <w:r w:rsidRPr="005D7DA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5D7DA3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5D7DA3">
              <w:rPr>
                <w:sz w:val="20"/>
                <w:szCs w:val="20"/>
              </w:rPr>
              <w:t>1 х 2164,12 1 х 5187,5</w:t>
            </w:r>
          </w:p>
        </w:tc>
      </w:tr>
      <w:tr w:rsidR="005D7DA3" w:rsidRPr="00B80732" w:rsidTr="005F56E4">
        <w:trPr>
          <w:trHeight w:val="4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9557E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FE1614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9557E" w:rsidRDefault="005D7DA3" w:rsidP="004C5F35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FE1614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FE1614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FE1614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FE1614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FE1614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A3" w:rsidRPr="00B80732" w:rsidRDefault="005D7DA3" w:rsidP="004C5F35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29557E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A3" w:rsidRPr="0029557E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color w:val="000000"/>
                <w:sz w:val="20"/>
                <w:szCs w:val="20"/>
              </w:rPr>
              <w:t>26,3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A3" w:rsidRPr="0029557E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DA3" w:rsidRPr="0029557E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955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B80732" w:rsidRDefault="005D7DA3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B80732" w:rsidRDefault="005D7DA3" w:rsidP="004C5F35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9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A3837">
              <w:rPr>
                <w:sz w:val="20"/>
                <w:szCs w:val="20"/>
                <w:lang w:eastAsia="ru-RU"/>
              </w:rPr>
              <w:t>21,552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lastRenderedPageBreak/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A3837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FE1614">
              <w:rPr>
                <w:color w:val="000000"/>
                <w:sz w:val="20"/>
                <w:szCs w:val="20"/>
              </w:rPr>
              <w:t>- КНС хозяйственно-бытовых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4C5F3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5D7DA3" w:rsidRPr="00B80732" w:rsidTr="00710652">
        <w:trPr>
          <w:trHeight w:val="2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FE1614" w:rsidRDefault="005D7DA3" w:rsidP="0047763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трансформаторных подстанций**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5F56E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5F56E4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DA3" w:rsidRPr="002A3837" w:rsidRDefault="005D7DA3" w:rsidP="005F56E4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Pr="002A3837" w:rsidRDefault="005D7DA3" w:rsidP="005F56E4">
            <w:pPr>
              <w:pStyle w:val="aff9"/>
              <w:jc w:val="center"/>
              <w:rPr>
                <w:sz w:val="20"/>
                <w:szCs w:val="20"/>
              </w:rPr>
            </w:pPr>
            <w:r w:rsidRPr="002A3837">
              <w:rPr>
                <w:sz w:val="20"/>
                <w:szCs w:val="20"/>
              </w:rPr>
              <w:t>объект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DA3" w:rsidRDefault="005D7DA3" w:rsidP="005F56E4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6F00ED" w:rsidRDefault="009E714A" w:rsidP="00ED3BCA">
      <w:pPr>
        <w:pStyle w:val="aff9"/>
      </w:pPr>
      <w:r w:rsidRPr="006F00ED">
        <w:rPr>
          <w:b/>
        </w:rPr>
        <w:t>Примечание</w:t>
      </w:r>
      <w:r w:rsidRPr="006F00ED">
        <w:t xml:space="preserve">: * – показатель указан с учетом </w:t>
      </w:r>
      <w:r w:rsidR="006F00ED" w:rsidRPr="006F00ED">
        <w:t>37</w:t>
      </w:r>
      <w:r w:rsidR="005D7DA3">
        <w:t xml:space="preserve"> </w:t>
      </w:r>
      <w:r w:rsidRPr="006F00ED">
        <w:t>сохраняемых жилых домов, размещенных в указанной зоне</w:t>
      </w:r>
      <w:r w:rsidR="00ED3BCA" w:rsidRPr="006F00ED">
        <w:t>;</w:t>
      </w:r>
    </w:p>
    <w:p w:rsidR="00DD4F2C" w:rsidRPr="0029557E" w:rsidRDefault="00DD4F2C" w:rsidP="0088637E">
      <w:pPr>
        <w:pStyle w:val="aff9"/>
        <w:ind w:left="708" w:firstLine="708"/>
      </w:pPr>
      <w:r w:rsidRPr="0029557E">
        <w:t xml:space="preserve">** – </w:t>
      </w:r>
      <w:r w:rsidR="00FE1614">
        <w:t xml:space="preserve">с учетом </w:t>
      </w:r>
      <w:r w:rsidRPr="0029557E">
        <w:t>существующи</w:t>
      </w:r>
      <w:r w:rsidR="00FE1614">
        <w:t>х</w:t>
      </w:r>
      <w:r w:rsidRPr="0029557E">
        <w:t xml:space="preserve"> и планируемы</w:t>
      </w:r>
      <w:r w:rsidR="00FE1614">
        <w:t>х</w:t>
      </w:r>
      <w:r w:rsidRPr="0029557E">
        <w:t xml:space="preserve"> к сохранению</w:t>
      </w:r>
      <w:r w:rsidR="00FE1614">
        <w:t xml:space="preserve"> объектов</w:t>
      </w:r>
      <w:r w:rsidRPr="0029557E">
        <w:t>.</w:t>
      </w:r>
    </w:p>
    <w:p w:rsidR="009E714A" w:rsidRPr="00B80732" w:rsidRDefault="009E714A" w:rsidP="009E714A">
      <w:pPr>
        <w:pStyle w:val="aff9"/>
        <w:rPr>
          <w:highlight w:val="yellow"/>
        </w:rPr>
      </w:pPr>
    </w:p>
    <w:p w:rsidR="00BE5DE5" w:rsidRPr="003A4CC2" w:rsidRDefault="00BE5DE5" w:rsidP="001C76D5">
      <w:pPr>
        <w:pStyle w:val="aff5"/>
      </w:pPr>
      <w:bookmarkStart w:id="7" w:name="_Toc418699238"/>
      <w:r w:rsidRPr="003A4CC2">
        <w:t xml:space="preserve">Статья </w:t>
      </w:r>
      <w:r w:rsidR="00690353" w:rsidRPr="003A4CC2">
        <w:t>6</w:t>
      </w:r>
      <w:r w:rsidRPr="003A4CC2">
        <w:t>. Объекты капитального строительства местного значения, размещаемые на территории</w:t>
      </w:r>
      <w:bookmarkEnd w:id="7"/>
    </w:p>
    <w:p w:rsidR="00BE5DE5" w:rsidRPr="005F56E4" w:rsidRDefault="00BE5DE5" w:rsidP="00BE5DE5">
      <w:pPr>
        <w:pStyle w:val="aff6"/>
      </w:pPr>
      <w:r w:rsidRPr="003A4CC2">
        <w:t xml:space="preserve">Сведения о видах, назначении и наименованиях планируемых для размещения </w:t>
      </w:r>
      <w:r w:rsidR="00020551" w:rsidRPr="003A4CC2">
        <w:t xml:space="preserve">или </w:t>
      </w:r>
      <w:r w:rsidR="00020551" w:rsidRPr="005F56E4">
        <w:t xml:space="preserve">реконструкции </w:t>
      </w:r>
      <w:r w:rsidRPr="005F56E4">
        <w:t xml:space="preserve">объектов </w:t>
      </w:r>
      <w:r w:rsidR="0081140A" w:rsidRPr="005F56E4">
        <w:t xml:space="preserve">местного значения жилого </w:t>
      </w:r>
      <w:r w:rsidR="0005555E" w:rsidRPr="005F56E4">
        <w:t>микро</w:t>
      </w:r>
      <w:r w:rsidR="0081140A" w:rsidRPr="005F56E4">
        <w:t xml:space="preserve">района </w:t>
      </w:r>
      <w:r w:rsidR="00B00234" w:rsidRPr="005F56E4">
        <w:t>представлены в таблице </w:t>
      </w:r>
      <w:r w:rsidR="00521861" w:rsidRPr="005F56E4">
        <w:t>8</w:t>
      </w:r>
      <w:r w:rsidRPr="005F56E4">
        <w:t>.</w:t>
      </w:r>
    </w:p>
    <w:p w:rsidR="00BE5DE5" w:rsidRPr="005F56E4" w:rsidRDefault="00BE5DE5" w:rsidP="00B00234">
      <w:pPr>
        <w:pStyle w:val="aff9"/>
        <w:jc w:val="right"/>
      </w:pPr>
      <w:r w:rsidRPr="005F56E4">
        <w:t xml:space="preserve">Таблица </w:t>
      </w:r>
      <w:r w:rsidR="00521861" w:rsidRPr="005F56E4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5F56E4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F56E4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5F56E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F56E4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F56E4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F56E4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F56E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F56E4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F56E4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5F56E4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F56E4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5F56E4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F56E4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F56E4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F56E4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F56E4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F56E4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F56E4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F56E4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B80732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7A35E0" w:rsidP="008D1CBD">
            <w:pPr>
              <w:pStyle w:val="aff9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BF388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F388B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-</w:t>
            </w:r>
          </w:p>
        </w:tc>
      </w:tr>
      <w:tr w:rsidR="007A35E0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B80732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BF388B" w:rsidRDefault="00BF388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21,552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BF388B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-</w:t>
            </w:r>
          </w:p>
        </w:tc>
      </w:tr>
      <w:tr w:rsidR="002158BC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80732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0346D">
            <w:pPr>
              <w:pStyle w:val="aff9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BF388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15</w:t>
            </w:r>
          </w:p>
        </w:tc>
      </w:tr>
      <w:tr w:rsidR="002158BC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80732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0346D">
            <w:pPr>
              <w:pStyle w:val="aff9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C4A10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-</w:t>
            </w:r>
          </w:p>
        </w:tc>
      </w:tr>
      <w:tr w:rsidR="002158BC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80732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2C4A10">
            <w:pPr>
              <w:pStyle w:val="aff9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 xml:space="preserve">Остановочный </w:t>
            </w:r>
            <w:r w:rsidR="002C4A10" w:rsidRPr="00BF388B">
              <w:rPr>
                <w:sz w:val="20"/>
                <w:szCs w:val="20"/>
              </w:rPr>
              <w:t>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BF388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-</w:t>
            </w:r>
          </w:p>
        </w:tc>
      </w:tr>
      <w:tr w:rsidR="002158BC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BF388B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80732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2158BC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BF388B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80732" w:rsidRDefault="002158BC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2158BC" w:rsidRPr="00B8073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BF388B" w:rsidRDefault="00BF388B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14,563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80732" w:rsidRDefault="002158BC" w:rsidP="00265873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58BC" w:rsidRPr="00B8073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80732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BF388B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BF388B" w:rsidRDefault="00BF388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2,665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F388B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BF388B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B8073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B80732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BF388B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BF388B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BF388B" w:rsidRDefault="00BF388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5,582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BF388B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BF388B">
              <w:rPr>
                <w:sz w:val="20"/>
                <w:szCs w:val="20"/>
                <w:lang w:val="en-US"/>
              </w:rPr>
              <w:t>1</w:t>
            </w:r>
          </w:p>
        </w:tc>
      </w:tr>
      <w:tr w:rsidR="00BF388B" w:rsidRPr="00B8073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BF388B" w:rsidRDefault="00BF388B" w:rsidP="00BF388B">
            <w:pPr>
              <w:pStyle w:val="aff9"/>
              <w:rPr>
                <w:rFonts w:eastAsia="Calibri"/>
                <w:sz w:val="20"/>
                <w:szCs w:val="20"/>
              </w:rPr>
            </w:pPr>
            <w:r w:rsidRPr="00BF388B">
              <w:rPr>
                <w:rFonts w:eastAsia="Calibri"/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F388B" w:rsidRDefault="00BF388B" w:rsidP="00BF388B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BF388B">
              <w:rPr>
                <w:rFonts w:eastAsia="Calibri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F388B" w:rsidRDefault="00BF388B" w:rsidP="00BF388B">
            <w:pPr>
              <w:pStyle w:val="aff9"/>
              <w:jc w:val="center"/>
              <w:rPr>
                <w:rFonts w:eastAsia="Calibri"/>
                <w:sz w:val="20"/>
                <w:szCs w:val="20"/>
              </w:rPr>
            </w:pPr>
            <w:r w:rsidRPr="00BF388B">
              <w:rPr>
                <w:rFonts w:eastAsia="Calibri"/>
                <w:sz w:val="20"/>
                <w:szCs w:val="20"/>
              </w:rPr>
              <w:t>6,316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F388B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388B" w:rsidRPr="00B80732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BF388B" w:rsidRDefault="00BF388B" w:rsidP="00BF388B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- Трансфор</w:t>
            </w:r>
            <w:r w:rsidR="00B6425B">
              <w:rPr>
                <w:sz w:val="20"/>
                <w:szCs w:val="20"/>
                <w:lang w:eastAsia="ru-RU"/>
              </w:rPr>
              <w:t>маторная подстанция 10/</w:t>
            </w:r>
            <w:r w:rsidRPr="00BF388B">
              <w:rPr>
                <w:sz w:val="20"/>
                <w:szCs w:val="20"/>
                <w:lang w:eastAsia="ru-RU"/>
              </w:rPr>
              <w:t>04 кВ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BF388B" w:rsidRDefault="00BF388B" w:rsidP="00BF388B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F388B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BF388B" w:rsidRDefault="00477634" w:rsidP="00BF388B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F388B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BF388B">
              <w:rPr>
                <w:sz w:val="20"/>
                <w:szCs w:val="20"/>
              </w:rPr>
              <w:t>10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681E44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6,183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681E44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6,345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3,345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681E4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681E44">
              <w:rPr>
                <w:sz w:val="20"/>
                <w:szCs w:val="20"/>
              </w:rPr>
              <w:t>-</w:t>
            </w:r>
          </w:p>
        </w:tc>
      </w:tr>
      <w:tr w:rsidR="00681E44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4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4" w:rsidRPr="00681E44" w:rsidRDefault="00681E44" w:rsidP="00BF388B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4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4" w:rsidRPr="00681E4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4" w:rsidRPr="00681E44" w:rsidRDefault="00681E44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477634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3,483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-</w:t>
            </w:r>
          </w:p>
        </w:tc>
      </w:tr>
      <w:tr w:rsidR="00477634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34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34" w:rsidRPr="00477634" w:rsidRDefault="00477634" w:rsidP="00BF388B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34" w:rsidRPr="00477634" w:rsidRDefault="00477634" w:rsidP="0047763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34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34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проекту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477634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2,154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F388B" w:rsidRPr="00B80732" w:rsidTr="004776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0,964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-</w:t>
            </w:r>
          </w:p>
        </w:tc>
      </w:tr>
      <w:tr w:rsidR="00BF388B" w:rsidRPr="00B80732" w:rsidTr="004776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4</w:t>
            </w: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i/>
                <w:sz w:val="20"/>
                <w:szCs w:val="20"/>
              </w:rPr>
            </w:pPr>
            <w:r w:rsidRPr="00477634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F388B" w:rsidRPr="00B80732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477634" w:rsidRDefault="00477634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4,389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8B" w:rsidRPr="00477634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477634">
              <w:rPr>
                <w:sz w:val="20"/>
                <w:szCs w:val="20"/>
              </w:rPr>
              <w:t>2*</w:t>
            </w:r>
          </w:p>
        </w:tc>
      </w:tr>
      <w:tr w:rsidR="00BF388B" w:rsidRPr="00B80732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388B" w:rsidRPr="003A4CC2" w:rsidRDefault="00BF388B" w:rsidP="00BF388B">
            <w:pPr>
              <w:pStyle w:val="aff9"/>
              <w:rPr>
                <w:b/>
                <w:i/>
                <w:sz w:val="20"/>
                <w:szCs w:val="20"/>
              </w:rPr>
            </w:pPr>
            <w:r w:rsidRPr="003A4CC2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88B" w:rsidRPr="00B80732" w:rsidRDefault="00BF388B" w:rsidP="00BF388B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88B" w:rsidRPr="00B80732" w:rsidRDefault="00BF388B" w:rsidP="00BF388B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88B" w:rsidRPr="00B80732" w:rsidRDefault="00BF388B" w:rsidP="00BF388B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Православная гимназия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1 х 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3A4CC2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-</w:t>
            </w: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085BAD" w:rsidRDefault="00BF388B" w:rsidP="00BF388B">
            <w:pPr>
              <w:pStyle w:val="aff9"/>
              <w:rPr>
                <w:sz w:val="20"/>
                <w:szCs w:val="20"/>
              </w:rPr>
            </w:pPr>
            <w:r w:rsidRPr="00085BAD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085BAD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085BAD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085BAD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085B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085BAD">
              <w:rPr>
                <w:sz w:val="20"/>
                <w:szCs w:val="20"/>
              </w:rPr>
              <w:t>-</w:t>
            </w: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3A4CC2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3A4CC2">
              <w:rPr>
                <w:sz w:val="20"/>
                <w:szCs w:val="20"/>
              </w:rPr>
              <w:t>м</w:t>
            </w:r>
            <w:r w:rsidRPr="003A4CC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97782B">
              <w:rPr>
                <w:sz w:val="20"/>
                <w:szCs w:val="20"/>
              </w:rPr>
              <w:t>14038,84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B80732" w:rsidRDefault="00BF388B" w:rsidP="00BF388B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3A4CC2">
              <w:rPr>
                <w:sz w:val="20"/>
                <w:szCs w:val="20"/>
              </w:rPr>
              <w:t>-</w:t>
            </w: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A33160" w:rsidRDefault="00BF388B" w:rsidP="00BF388B">
            <w:pPr>
              <w:pStyle w:val="aff9"/>
              <w:rPr>
                <w:b/>
                <w:i/>
                <w:sz w:val="20"/>
                <w:szCs w:val="20"/>
              </w:rPr>
            </w:pPr>
            <w:r w:rsidRPr="00A33160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A33160" w:rsidRDefault="00BF388B" w:rsidP="00BF388B">
            <w:pPr>
              <w:pStyle w:val="aff9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15/20 м</w:t>
            </w:r>
          </w:p>
        </w:tc>
      </w:tr>
      <w:tr w:rsidR="00BF388B" w:rsidRPr="00B80732" w:rsidTr="00085BA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88B" w:rsidRPr="00A33160" w:rsidRDefault="00BF388B" w:rsidP="00BF388B">
            <w:pPr>
              <w:pStyle w:val="aff9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8B" w:rsidRPr="00A33160" w:rsidRDefault="00BF388B" w:rsidP="00BF388B">
            <w:pPr>
              <w:pStyle w:val="aff9"/>
              <w:jc w:val="center"/>
              <w:rPr>
                <w:sz w:val="20"/>
                <w:szCs w:val="20"/>
              </w:rPr>
            </w:pPr>
            <w:r w:rsidRPr="00A33160">
              <w:rPr>
                <w:sz w:val="20"/>
                <w:szCs w:val="20"/>
              </w:rPr>
              <w:t>15/20 м</w:t>
            </w:r>
          </w:p>
        </w:tc>
      </w:tr>
    </w:tbl>
    <w:p w:rsidR="00020551" w:rsidRPr="00477634" w:rsidRDefault="00020551" w:rsidP="00020551">
      <w:pPr>
        <w:pStyle w:val="aff9"/>
      </w:pPr>
      <w:r w:rsidRPr="00477634">
        <w:rPr>
          <w:b/>
        </w:rPr>
        <w:t>Примечание</w:t>
      </w:r>
      <w:r w:rsidRPr="00477634">
        <w:t>: * – зона с особыми условиями устанавливается для подземных кабельных сетей.</w:t>
      </w:r>
    </w:p>
    <w:p w:rsidR="00BE5DE5" w:rsidRPr="00B80732" w:rsidRDefault="00BE5DE5" w:rsidP="0062356F">
      <w:pPr>
        <w:pStyle w:val="aff9"/>
        <w:rPr>
          <w:highlight w:val="yellow"/>
        </w:rPr>
      </w:pPr>
    </w:p>
    <w:p w:rsidR="00BE5DE5" w:rsidRPr="003A4CC2" w:rsidRDefault="00BE5DE5" w:rsidP="001C76D5">
      <w:pPr>
        <w:pStyle w:val="aff5"/>
      </w:pPr>
      <w:bookmarkStart w:id="8" w:name="_Toc418699239"/>
      <w:r w:rsidRPr="003A4CC2">
        <w:t xml:space="preserve">Статья </w:t>
      </w:r>
      <w:r w:rsidR="00690353" w:rsidRPr="003A4CC2">
        <w:t>7</w:t>
      </w:r>
      <w:r w:rsidRPr="003A4CC2">
        <w:t>. Инвестиционные объекты, размещаемые на территории</w:t>
      </w:r>
      <w:bookmarkEnd w:id="8"/>
    </w:p>
    <w:p w:rsidR="00BE5DE5" w:rsidRPr="001613AA" w:rsidRDefault="00BE5DE5" w:rsidP="007A35E0">
      <w:pPr>
        <w:pStyle w:val="aff6"/>
      </w:pPr>
      <w:bookmarkStart w:id="9" w:name="_Toc318377178"/>
      <w:r w:rsidRPr="003A4CC2">
        <w:t xml:space="preserve">Перечень и параметры, предлагаемых к размещению инвестиционных объектов, представлены в </w:t>
      </w:r>
      <w:r w:rsidRPr="001613AA">
        <w:t xml:space="preserve">таблице </w:t>
      </w:r>
      <w:r w:rsidR="00E37D48" w:rsidRPr="001613AA">
        <w:t>9</w:t>
      </w:r>
      <w:r w:rsidRPr="001613AA">
        <w:t>.</w:t>
      </w:r>
    </w:p>
    <w:p w:rsidR="00BE5DE5" w:rsidRPr="001613AA" w:rsidRDefault="00BE5DE5" w:rsidP="007A35E0">
      <w:pPr>
        <w:pStyle w:val="afff7"/>
        <w:rPr>
          <w:sz w:val="20"/>
          <w:szCs w:val="20"/>
        </w:rPr>
      </w:pPr>
      <w:r w:rsidRPr="001613AA">
        <w:rPr>
          <w:sz w:val="20"/>
          <w:szCs w:val="20"/>
        </w:rPr>
        <w:t>Перечень инвестиционных объектов</w:t>
      </w:r>
    </w:p>
    <w:p w:rsidR="00BE5DE5" w:rsidRPr="001613AA" w:rsidRDefault="00BE5DE5" w:rsidP="00191B36">
      <w:pPr>
        <w:pStyle w:val="aff9"/>
        <w:jc w:val="right"/>
      </w:pPr>
      <w:r w:rsidRPr="001613AA">
        <w:t>Таблица</w:t>
      </w:r>
      <w:r w:rsidR="00E37D48" w:rsidRPr="001613AA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B80732" w:rsidTr="004469BF">
        <w:trPr>
          <w:tblHeader/>
        </w:trPr>
        <w:tc>
          <w:tcPr>
            <w:tcW w:w="1908" w:type="pct"/>
            <w:vAlign w:val="center"/>
          </w:tcPr>
          <w:p w:rsidR="008E0991" w:rsidRPr="003A4CC2" w:rsidRDefault="008E0991" w:rsidP="00F95A61">
            <w:pPr>
              <w:pStyle w:val="aff9"/>
              <w:jc w:val="center"/>
              <w:rPr>
                <w:b/>
              </w:rPr>
            </w:pPr>
            <w:r w:rsidRPr="003A4CC2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3A4CC2" w:rsidRDefault="008E0991" w:rsidP="00F95A61">
            <w:pPr>
              <w:pStyle w:val="aff9"/>
              <w:jc w:val="center"/>
              <w:rPr>
                <w:b/>
              </w:rPr>
            </w:pPr>
            <w:r w:rsidRPr="003A4CC2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3A4CC2" w:rsidRDefault="008E0991" w:rsidP="00F95A61">
            <w:pPr>
              <w:pStyle w:val="aff9"/>
              <w:jc w:val="center"/>
              <w:rPr>
                <w:b/>
              </w:rPr>
            </w:pPr>
            <w:r w:rsidRPr="003A4CC2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3A4CC2" w:rsidRDefault="008E0991" w:rsidP="00F95A61">
            <w:pPr>
              <w:pStyle w:val="aff9"/>
              <w:jc w:val="center"/>
              <w:rPr>
                <w:b/>
              </w:rPr>
            </w:pPr>
            <w:r w:rsidRPr="003A4CC2">
              <w:rPr>
                <w:b/>
              </w:rPr>
              <w:t>Сроки освоения</w:t>
            </w:r>
          </w:p>
        </w:tc>
      </w:tr>
      <w:tr w:rsidR="00EB036D" w:rsidRPr="00B80732" w:rsidTr="004469BF">
        <w:tc>
          <w:tcPr>
            <w:tcW w:w="1908" w:type="pct"/>
          </w:tcPr>
          <w:p w:rsidR="00EB036D" w:rsidRPr="003A4CC2" w:rsidRDefault="003A4CC2" w:rsidP="007260AC">
            <w:pPr>
              <w:pStyle w:val="aff9"/>
            </w:pPr>
            <w:r w:rsidRPr="003A4CC2">
              <w:t>Рынок розничной торговли</w:t>
            </w:r>
          </w:p>
        </w:tc>
        <w:tc>
          <w:tcPr>
            <w:tcW w:w="1037" w:type="pct"/>
            <w:vAlign w:val="center"/>
          </w:tcPr>
          <w:p w:rsidR="00EB036D" w:rsidRPr="003A4CC2" w:rsidRDefault="003A4CC2" w:rsidP="00F95A61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EB036D" w:rsidRPr="003A4CC2" w:rsidRDefault="003A4CC2" w:rsidP="007260AC">
            <w:pPr>
              <w:pStyle w:val="aff9"/>
              <w:jc w:val="center"/>
            </w:pPr>
            <w:r w:rsidRPr="003A4CC2">
              <w:t>1 х 1897,0</w:t>
            </w:r>
          </w:p>
        </w:tc>
        <w:tc>
          <w:tcPr>
            <w:tcW w:w="1250" w:type="pct"/>
            <w:vAlign w:val="center"/>
          </w:tcPr>
          <w:p w:rsidR="00EB036D" w:rsidRPr="003A4CC2" w:rsidRDefault="003A4CC2" w:rsidP="00EB036D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>
              <w:t>Магазины смешанного ассортимента товаров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1613AA" w:rsidRDefault="00085BAD" w:rsidP="001613AA">
            <w:pPr>
              <w:pStyle w:val="aff9"/>
              <w:jc w:val="center"/>
            </w:pPr>
            <w:r>
              <w:t>1 х 380,0</w:t>
            </w:r>
          </w:p>
          <w:p w:rsidR="001613AA" w:rsidRDefault="00085BAD" w:rsidP="001613AA">
            <w:pPr>
              <w:pStyle w:val="aff9"/>
              <w:jc w:val="center"/>
            </w:pPr>
            <w:r>
              <w:t>2 х 34,2</w:t>
            </w:r>
          </w:p>
          <w:p w:rsidR="003A4CC2" w:rsidRPr="003A4CC2" w:rsidRDefault="00085BAD" w:rsidP="001613AA">
            <w:pPr>
              <w:pStyle w:val="aff9"/>
              <w:jc w:val="center"/>
            </w:pPr>
            <w:r>
              <w:t>2 х 126,9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>
              <w:t>Продовольственный магазин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3A4CC2" w:rsidRPr="003A4CC2" w:rsidRDefault="00085BAD" w:rsidP="003A4CC2">
            <w:pPr>
              <w:pStyle w:val="aff9"/>
              <w:jc w:val="center"/>
            </w:pPr>
            <w:r>
              <w:t>1 х 34,2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>
              <w:t>Непродовольственные магазины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3A4CC2" w:rsidRPr="003A4CC2" w:rsidRDefault="00085BAD" w:rsidP="003A4CC2">
            <w:pPr>
              <w:pStyle w:val="aff9"/>
              <w:jc w:val="center"/>
            </w:pPr>
            <w:r>
              <w:t>3 х 34,2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>
              <w:t>Автосалон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3A4CC2" w:rsidRPr="003A4CC2" w:rsidRDefault="00085BAD" w:rsidP="003A4CC2">
            <w:pPr>
              <w:pStyle w:val="aff9"/>
              <w:jc w:val="center"/>
            </w:pPr>
            <w:r>
              <w:t>1 х 763,0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1B16DE" w:rsidRPr="00B80732" w:rsidTr="003A4CC2">
        <w:tc>
          <w:tcPr>
            <w:tcW w:w="1908" w:type="pct"/>
            <w:vAlign w:val="center"/>
          </w:tcPr>
          <w:p w:rsidR="001B16DE" w:rsidRDefault="001B16DE" w:rsidP="003A4CC2">
            <w:pPr>
              <w:pStyle w:val="aff9"/>
            </w:pPr>
            <w:r>
              <w:t>Торговый центр (2-я очередь)</w:t>
            </w:r>
          </w:p>
        </w:tc>
        <w:tc>
          <w:tcPr>
            <w:tcW w:w="1037" w:type="pct"/>
            <w:vAlign w:val="center"/>
          </w:tcPr>
          <w:p w:rsidR="001B16DE" w:rsidRPr="003A4CC2" w:rsidRDefault="001B16DE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>торг.площади</w:t>
            </w:r>
          </w:p>
        </w:tc>
        <w:tc>
          <w:tcPr>
            <w:tcW w:w="805" w:type="pct"/>
            <w:vAlign w:val="center"/>
          </w:tcPr>
          <w:p w:rsidR="001B16DE" w:rsidRDefault="001B16DE" w:rsidP="003A4CC2">
            <w:pPr>
              <w:pStyle w:val="aff9"/>
              <w:jc w:val="center"/>
            </w:pPr>
            <w:r>
              <w:t>1 х 8608,6</w:t>
            </w:r>
          </w:p>
        </w:tc>
        <w:tc>
          <w:tcPr>
            <w:tcW w:w="1250" w:type="pct"/>
            <w:vAlign w:val="center"/>
          </w:tcPr>
          <w:p w:rsidR="001B16DE" w:rsidRPr="003A4CC2" w:rsidRDefault="001B16DE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Default="003A4CC2" w:rsidP="003A4CC2">
            <w:pPr>
              <w:pStyle w:val="aff9"/>
            </w:pPr>
            <w:r>
              <w:t>Предприятия общественного питания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9215C0">
            <w:pPr>
              <w:pStyle w:val="aff9"/>
              <w:jc w:val="center"/>
            </w:pPr>
            <w:r>
              <w:t xml:space="preserve">посад. </w:t>
            </w:r>
            <w:r w:rsidR="009215C0">
              <w:t>м</w:t>
            </w:r>
            <w:r>
              <w:t>ест</w:t>
            </w:r>
          </w:p>
        </w:tc>
        <w:tc>
          <w:tcPr>
            <w:tcW w:w="805" w:type="pct"/>
            <w:vAlign w:val="center"/>
          </w:tcPr>
          <w:p w:rsidR="001613AA" w:rsidRDefault="00085BAD" w:rsidP="001613AA">
            <w:pPr>
              <w:pStyle w:val="aff9"/>
              <w:jc w:val="center"/>
            </w:pPr>
            <w:r>
              <w:t>3 х 66</w:t>
            </w:r>
          </w:p>
          <w:p w:rsidR="003A4CC2" w:rsidRPr="003A4CC2" w:rsidRDefault="00085BAD" w:rsidP="001613AA">
            <w:pPr>
              <w:pStyle w:val="aff9"/>
              <w:jc w:val="center"/>
            </w:pPr>
            <w:r>
              <w:t>1 х 30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 w:rsidRPr="003A4CC2">
              <w:t>Предприятие бытовых услуг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р</w:t>
            </w:r>
            <w:r w:rsidR="009215C0">
              <w:t>аб</w:t>
            </w:r>
            <w:r w:rsidRPr="003A4CC2">
              <w:t>.мест</w:t>
            </w:r>
          </w:p>
        </w:tc>
        <w:tc>
          <w:tcPr>
            <w:tcW w:w="805" w:type="pct"/>
            <w:vAlign w:val="center"/>
          </w:tcPr>
          <w:p w:rsidR="003A4CC2" w:rsidRPr="00B80732" w:rsidRDefault="00085BAD" w:rsidP="00085BAD">
            <w:pPr>
              <w:pStyle w:val="aff9"/>
              <w:jc w:val="center"/>
              <w:rPr>
                <w:highlight w:val="yellow"/>
              </w:rPr>
            </w:pPr>
            <w:r w:rsidRPr="00085BAD">
              <w:t>2</w:t>
            </w:r>
            <w:r w:rsidR="003A4CC2" w:rsidRPr="00085BAD">
              <w:t xml:space="preserve"> х </w:t>
            </w:r>
            <w:r w:rsidRPr="00085BAD">
              <w:t>9</w:t>
            </w:r>
          </w:p>
        </w:tc>
        <w:tc>
          <w:tcPr>
            <w:tcW w:w="1250" w:type="pct"/>
            <w:vAlign w:val="center"/>
          </w:tcPr>
          <w:p w:rsidR="003A4CC2" w:rsidRPr="00B80732" w:rsidRDefault="003A4CC2" w:rsidP="003A4CC2">
            <w:pPr>
              <w:pStyle w:val="aff9"/>
              <w:jc w:val="center"/>
              <w:rPr>
                <w:highlight w:val="yellow"/>
              </w:rPr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 w:rsidRPr="003A4CC2">
              <w:t>Спортивный комплекс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м</w:t>
            </w:r>
            <w:r w:rsidRPr="003A4CC2">
              <w:rPr>
                <w:vertAlign w:val="superscript"/>
              </w:rPr>
              <w:t>2</w:t>
            </w:r>
            <w:r w:rsidRPr="003A4CC2">
              <w:t xml:space="preserve"> общей площади</w:t>
            </w:r>
          </w:p>
        </w:tc>
        <w:tc>
          <w:tcPr>
            <w:tcW w:w="805" w:type="pct"/>
            <w:vAlign w:val="center"/>
          </w:tcPr>
          <w:p w:rsidR="003A4CC2" w:rsidRPr="00B80732" w:rsidRDefault="003A4CC2" w:rsidP="00085BAD">
            <w:pPr>
              <w:pStyle w:val="aff9"/>
              <w:jc w:val="center"/>
              <w:rPr>
                <w:highlight w:val="yellow"/>
              </w:rPr>
            </w:pPr>
            <w:r w:rsidRPr="00085BAD">
              <w:t xml:space="preserve">1 х </w:t>
            </w:r>
            <w:r w:rsidR="00085BAD" w:rsidRPr="00085BAD">
              <w:t>1365,0</w:t>
            </w:r>
          </w:p>
        </w:tc>
        <w:tc>
          <w:tcPr>
            <w:tcW w:w="1250" w:type="pct"/>
            <w:vAlign w:val="center"/>
          </w:tcPr>
          <w:p w:rsidR="003A4CC2" w:rsidRPr="00B80732" w:rsidRDefault="003A4CC2" w:rsidP="003A4CC2">
            <w:pPr>
              <w:pStyle w:val="aff9"/>
              <w:jc w:val="center"/>
              <w:rPr>
                <w:highlight w:val="yellow"/>
              </w:rPr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 w:rsidRPr="003A4CC2">
              <w:t>Аптека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объект</w:t>
            </w:r>
          </w:p>
        </w:tc>
        <w:tc>
          <w:tcPr>
            <w:tcW w:w="805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1</w:t>
            </w:r>
          </w:p>
        </w:tc>
        <w:tc>
          <w:tcPr>
            <w:tcW w:w="1250" w:type="pct"/>
            <w:vAlign w:val="center"/>
          </w:tcPr>
          <w:p w:rsidR="003A4CC2" w:rsidRPr="00B80732" w:rsidRDefault="003A4CC2" w:rsidP="003A4CC2">
            <w:pPr>
              <w:pStyle w:val="aff9"/>
              <w:jc w:val="center"/>
              <w:rPr>
                <w:highlight w:val="yellow"/>
              </w:rPr>
            </w:pPr>
            <w:r w:rsidRPr="003A4CC2">
              <w:t>2014-2035</w:t>
            </w:r>
          </w:p>
        </w:tc>
      </w:tr>
      <w:tr w:rsidR="003A4CC2" w:rsidRPr="00B80732" w:rsidTr="003A4CC2">
        <w:tc>
          <w:tcPr>
            <w:tcW w:w="1908" w:type="pct"/>
            <w:vAlign w:val="center"/>
          </w:tcPr>
          <w:p w:rsidR="003A4CC2" w:rsidRPr="003A4CC2" w:rsidRDefault="003A4CC2" w:rsidP="003A4CC2">
            <w:pPr>
              <w:pStyle w:val="aff9"/>
            </w:pPr>
            <w:r>
              <w:t>Стоматологическая клиника</w:t>
            </w:r>
          </w:p>
        </w:tc>
        <w:tc>
          <w:tcPr>
            <w:tcW w:w="1037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1</w:t>
            </w:r>
          </w:p>
        </w:tc>
        <w:tc>
          <w:tcPr>
            <w:tcW w:w="1250" w:type="pct"/>
            <w:vAlign w:val="center"/>
          </w:tcPr>
          <w:p w:rsidR="003A4CC2" w:rsidRPr="003A4CC2" w:rsidRDefault="003A4CC2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477634" w:rsidRPr="00B80732" w:rsidTr="003A4CC2">
        <w:tc>
          <w:tcPr>
            <w:tcW w:w="1908" w:type="pct"/>
            <w:vAlign w:val="center"/>
          </w:tcPr>
          <w:p w:rsidR="00477634" w:rsidRDefault="00477634" w:rsidP="003A4CC2">
            <w:pPr>
              <w:pStyle w:val="aff9"/>
            </w:pPr>
            <w:r>
              <w:t>Котельная</w:t>
            </w:r>
          </w:p>
        </w:tc>
        <w:tc>
          <w:tcPr>
            <w:tcW w:w="1037" w:type="pct"/>
            <w:vAlign w:val="center"/>
          </w:tcPr>
          <w:p w:rsidR="00477634" w:rsidRDefault="00477634" w:rsidP="003A4CC2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477634" w:rsidRPr="003A4CC2" w:rsidRDefault="00477634" w:rsidP="003A4CC2">
            <w:pPr>
              <w:pStyle w:val="aff9"/>
              <w:jc w:val="center"/>
            </w:pPr>
            <w:r>
              <w:t>1</w:t>
            </w:r>
          </w:p>
        </w:tc>
        <w:tc>
          <w:tcPr>
            <w:tcW w:w="1250" w:type="pct"/>
            <w:vAlign w:val="center"/>
          </w:tcPr>
          <w:p w:rsidR="00477634" w:rsidRPr="003A4CC2" w:rsidRDefault="00477634" w:rsidP="003A4CC2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477634" w:rsidRPr="00B80732" w:rsidTr="003A4CC2">
        <w:tc>
          <w:tcPr>
            <w:tcW w:w="1908" w:type="pct"/>
            <w:vAlign w:val="center"/>
          </w:tcPr>
          <w:p w:rsidR="00477634" w:rsidRDefault="00477634" w:rsidP="00477634">
            <w:pPr>
              <w:pStyle w:val="aff9"/>
            </w:pPr>
            <w:r>
              <w:t>Газорегуляторный пункт</w:t>
            </w:r>
          </w:p>
        </w:tc>
        <w:tc>
          <w:tcPr>
            <w:tcW w:w="1037" w:type="pct"/>
            <w:vAlign w:val="center"/>
          </w:tcPr>
          <w:p w:rsidR="00477634" w:rsidRDefault="00477634" w:rsidP="00477634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>
              <w:t>1</w:t>
            </w:r>
          </w:p>
        </w:tc>
        <w:tc>
          <w:tcPr>
            <w:tcW w:w="1250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477634" w:rsidRPr="00B80732" w:rsidTr="003A4CC2">
        <w:tc>
          <w:tcPr>
            <w:tcW w:w="1908" w:type="pct"/>
            <w:vAlign w:val="center"/>
          </w:tcPr>
          <w:p w:rsidR="00477634" w:rsidRDefault="00477634" w:rsidP="00477634">
            <w:pPr>
              <w:pStyle w:val="aff9"/>
            </w:pPr>
            <w:r>
              <w:t>Канализационная насосная станция</w:t>
            </w:r>
          </w:p>
        </w:tc>
        <w:tc>
          <w:tcPr>
            <w:tcW w:w="1037" w:type="pct"/>
            <w:vAlign w:val="center"/>
          </w:tcPr>
          <w:p w:rsidR="00477634" w:rsidRDefault="00477634" w:rsidP="00477634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>
              <w:t>3</w:t>
            </w:r>
          </w:p>
        </w:tc>
        <w:tc>
          <w:tcPr>
            <w:tcW w:w="1250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 w:rsidRPr="003A4CC2">
              <w:t>2014-2035</w:t>
            </w:r>
          </w:p>
        </w:tc>
      </w:tr>
      <w:tr w:rsidR="00477634" w:rsidRPr="00B80732" w:rsidTr="003A4CC2">
        <w:tc>
          <w:tcPr>
            <w:tcW w:w="1908" w:type="pct"/>
            <w:vAlign w:val="center"/>
          </w:tcPr>
          <w:p w:rsidR="00477634" w:rsidRDefault="00477634" w:rsidP="00477634">
            <w:pPr>
              <w:pStyle w:val="aff9"/>
            </w:pPr>
            <w:r>
              <w:t>Трансформаторная подстанция</w:t>
            </w:r>
          </w:p>
        </w:tc>
        <w:tc>
          <w:tcPr>
            <w:tcW w:w="1037" w:type="pct"/>
            <w:vAlign w:val="center"/>
          </w:tcPr>
          <w:p w:rsidR="00477634" w:rsidRDefault="00477634" w:rsidP="00477634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05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>
              <w:t>3</w:t>
            </w:r>
          </w:p>
        </w:tc>
        <w:tc>
          <w:tcPr>
            <w:tcW w:w="1250" w:type="pct"/>
            <w:vAlign w:val="center"/>
          </w:tcPr>
          <w:p w:rsidR="00477634" w:rsidRPr="003A4CC2" w:rsidRDefault="00477634" w:rsidP="00477634">
            <w:pPr>
              <w:pStyle w:val="aff9"/>
              <w:jc w:val="center"/>
            </w:pPr>
            <w:r w:rsidRPr="003A4CC2">
              <w:t>2014-2035</w:t>
            </w:r>
          </w:p>
        </w:tc>
      </w:tr>
      <w:bookmarkEnd w:id="9"/>
    </w:tbl>
    <w:p w:rsidR="00085BAD" w:rsidRDefault="00085BAD" w:rsidP="00710652">
      <w:pPr>
        <w:pStyle w:val="aff9"/>
      </w:pPr>
    </w:p>
    <w:p w:rsidR="00710652" w:rsidRPr="00B80732" w:rsidRDefault="00085BAD" w:rsidP="00085BAD">
      <w:pPr>
        <w:pStyle w:val="afff3"/>
        <w:rPr>
          <w:highlight w:val="yellow"/>
        </w:rPr>
      </w:pPr>
      <w:r>
        <w:lastRenderedPageBreak/>
        <w:t>В юго-восточной части микрорайона запроектирован комплекс зданий торгового назначения (торговые центры и оптово-розничные торговые базы).</w:t>
      </w:r>
    </w:p>
    <w:p w:rsidR="00E37D48" w:rsidRPr="00085BAD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085BAD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085BAD">
        <w:rPr>
          <w:sz w:val="24"/>
          <w:szCs w:val="24"/>
        </w:rPr>
        <w:t>Функциональные зоны</w:t>
      </w:r>
      <w:r w:rsidRPr="00085BAD">
        <w:rPr>
          <w:sz w:val="24"/>
          <w:szCs w:val="24"/>
        </w:rPr>
        <w:t>».</w:t>
      </w:r>
    </w:p>
    <w:p w:rsidR="00BE5DE5" w:rsidRPr="001613AA" w:rsidRDefault="00690353" w:rsidP="00191B36">
      <w:pPr>
        <w:pStyle w:val="aff5"/>
      </w:pPr>
      <w:bookmarkStart w:id="10" w:name="_Toc418699240"/>
      <w:r w:rsidRPr="001613AA">
        <w:t xml:space="preserve">Статья 8. </w:t>
      </w:r>
      <w:r w:rsidR="00BE5DE5" w:rsidRPr="001613AA">
        <w:t>Основные технико-экономические показатели</w:t>
      </w:r>
      <w:bookmarkEnd w:id="10"/>
    </w:p>
    <w:p w:rsidR="001E66BC" w:rsidRPr="001613AA" w:rsidRDefault="001E66BC" w:rsidP="00191B36">
      <w:pPr>
        <w:pStyle w:val="aff9"/>
        <w:jc w:val="right"/>
      </w:pPr>
      <w:r w:rsidRPr="001613AA">
        <w:t xml:space="preserve">Таблица </w:t>
      </w:r>
      <w:r w:rsidR="00521861" w:rsidRPr="001613AA">
        <w:t>1</w:t>
      </w:r>
      <w:r w:rsidR="00E37D48" w:rsidRPr="001613AA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1613AA" w:rsidRPr="005D6796" w:rsidTr="001613AA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431B4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431B41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431B4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431B41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b/>
                <w:sz w:val="18"/>
                <w:szCs w:val="18"/>
                <w:highlight w:val="yellow"/>
              </w:rPr>
            </w:pPr>
            <w:r w:rsidRPr="00DB498B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</w:rPr>
            </w:pPr>
            <w:r w:rsidRPr="00431B41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1613AA" w:rsidRPr="00431B41" w:rsidRDefault="001613AA" w:rsidP="001613AA">
            <w:pPr>
              <w:pStyle w:val="aff9"/>
              <w:rPr>
                <w:b/>
              </w:rPr>
            </w:pPr>
            <w:r w:rsidRPr="00431B41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1613AA" w:rsidRPr="00431B41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DB2E3D" w:rsidRPr="005D6796" w:rsidTr="001613AA">
        <w:trPr>
          <w:trHeight w:val="711"/>
        </w:trPr>
        <w:tc>
          <w:tcPr>
            <w:tcW w:w="9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1.1</w:t>
            </w:r>
          </w:p>
        </w:tc>
        <w:tc>
          <w:tcPr>
            <w:tcW w:w="4394" w:type="dxa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72,13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72,13</w:t>
            </w:r>
          </w:p>
        </w:tc>
      </w:tr>
      <w:tr w:rsidR="00DB2E3D" w:rsidRPr="005D6796" w:rsidTr="001613A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16,76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10,60</w:t>
            </w:r>
          </w:p>
        </w:tc>
      </w:tr>
      <w:tr w:rsidR="00DB2E3D" w:rsidRPr="005D6796" w:rsidTr="001613A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23,23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14,69</w:t>
            </w:r>
          </w:p>
        </w:tc>
      </w:tr>
      <w:tr w:rsidR="00DB2E3D" w:rsidRPr="005D6796" w:rsidTr="001613AA">
        <w:trPr>
          <w:trHeight w:val="201"/>
        </w:trPr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5,47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1613AA">
        <w:trPr>
          <w:trHeight w:val="200"/>
        </w:trPr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7,58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715B6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11,29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10,60</w:t>
            </w:r>
          </w:p>
        </w:tc>
      </w:tr>
      <w:tr w:rsidR="00DB2E3D" w:rsidRPr="005D6796" w:rsidTr="00715B6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15,65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14,69</w:t>
            </w:r>
          </w:p>
        </w:tc>
      </w:tr>
      <w:tr w:rsidR="00DB2E3D" w:rsidRPr="005D6796" w:rsidTr="001613AA">
        <w:trPr>
          <w:trHeight w:val="201"/>
        </w:trPr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rPr>
                <w:color w:val="000000"/>
              </w:rPr>
            </w:pPr>
            <w:r w:rsidRPr="00431B41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17,87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26,45</w:t>
            </w:r>
          </w:p>
        </w:tc>
      </w:tr>
      <w:tr w:rsidR="00DB2E3D" w:rsidRPr="005D6796" w:rsidTr="001613AA">
        <w:trPr>
          <w:trHeight w:val="200"/>
        </w:trPr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24,77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36,67</w:t>
            </w:r>
          </w:p>
        </w:tc>
      </w:tr>
      <w:tr w:rsidR="00DB2E3D" w:rsidRPr="005D6796" w:rsidTr="001613A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rPr>
                <w:color w:val="000000"/>
              </w:rPr>
            </w:pPr>
            <w:r w:rsidRPr="00431B41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3,06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1613A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4,24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1613A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DB2E3D" w:rsidRPr="00431B41" w:rsidRDefault="00DB2E3D" w:rsidP="00DB2E3D">
            <w:pPr>
              <w:pStyle w:val="aff9"/>
              <w:rPr>
                <w:color w:val="000000"/>
              </w:rPr>
            </w:pPr>
            <w:r w:rsidRPr="00431B41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8,39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4,34</w:t>
            </w:r>
          </w:p>
        </w:tc>
      </w:tr>
      <w:tr w:rsidR="00DB2E3D" w:rsidRPr="005D6796" w:rsidTr="001613A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11,63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6,02</w:t>
            </w:r>
          </w:p>
        </w:tc>
      </w:tr>
      <w:tr w:rsidR="00DB2E3D" w:rsidRPr="005D6796" w:rsidTr="001613A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0,09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4,37</w:t>
            </w:r>
          </w:p>
        </w:tc>
      </w:tr>
      <w:tr w:rsidR="00DB2E3D" w:rsidRPr="005D6796" w:rsidTr="001613A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0,12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6,06</w:t>
            </w:r>
          </w:p>
        </w:tc>
      </w:tr>
      <w:tr w:rsidR="00DB2E3D" w:rsidRPr="005D6796" w:rsidTr="001613AA">
        <w:tc>
          <w:tcPr>
            <w:tcW w:w="959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5,31</w:t>
            </w:r>
          </w:p>
        </w:tc>
        <w:tc>
          <w:tcPr>
            <w:tcW w:w="1560" w:type="dxa"/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1613AA">
        <w:tc>
          <w:tcPr>
            <w:tcW w:w="959" w:type="dxa"/>
            <w:vMerge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7,36</w:t>
            </w:r>
          </w:p>
        </w:tc>
        <w:tc>
          <w:tcPr>
            <w:tcW w:w="1560" w:type="dxa"/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0</w:t>
            </w:r>
          </w:p>
        </w:tc>
      </w:tr>
      <w:tr w:rsidR="00DB2E3D" w:rsidRPr="005D6796" w:rsidTr="001613A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1.8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</w:pPr>
            <w:r w:rsidRPr="00431B41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 w:rsidRPr="00431B41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E3D" w:rsidRPr="00431B41" w:rsidRDefault="00DB2E3D" w:rsidP="00DB2E3D">
            <w:pPr>
              <w:pStyle w:val="aff9"/>
              <w:jc w:val="center"/>
            </w:pPr>
            <w:r>
              <w:t>20,65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E3D" w:rsidRPr="00DB498B" w:rsidRDefault="00DB2E3D" w:rsidP="00DB2E3D">
            <w:pPr>
              <w:pStyle w:val="aff9"/>
              <w:jc w:val="center"/>
            </w:pPr>
            <w:r>
              <w:t>26,37</w:t>
            </w:r>
          </w:p>
        </w:tc>
      </w:tr>
      <w:tr w:rsidR="00DB2E3D" w:rsidRPr="005D6796" w:rsidTr="001613A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  <w:jc w:val="center"/>
              <w:rPr>
                <w:i/>
              </w:rPr>
            </w:pPr>
            <w:r w:rsidRPr="00431B41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431B41" w:rsidRDefault="00DB2E3D" w:rsidP="00DB2E3D">
            <w:pPr>
              <w:pStyle w:val="aff9"/>
              <w:jc w:val="center"/>
            </w:pPr>
            <w:r>
              <w:t>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3D" w:rsidRPr="00DB498B" w:rsidRDefault="00DB2E3D" w:rsidP="00DB2E3D">
            <w:pPr>
              <w:pStyle w:val="aff9"/>
              <w:jc w:val="center"/>
            </w:pPr>
            <w:r>
              <w:t>36,56</w:t>
            </w:r>
          </w:p>
        </w:tc>
      </w:tr>
      <w:tr w:rsidR="001613AA" w:rsidRPr="005D6796" w:rsidTr="001613AA">
        <w:tc>
          <w:tcPr>
            <w:tcW w:w="959" w:type="dxa"/>
            <w:tcBorders>
              <w:top w:val="single" w:sz="4" w:space="0" w:color="auto"/>
            </w:tcBorders>
          </w:tcPr>
          <w:p w:rsidR="001613AA" w:rsidRPr="008C1EF2" w:rsidRDefault="001613AA" w:rsidP="001613AA">
            <w:pPr>
              <w:pStyle w:val="aff9"/>
              <w:jc w:val="center"/>
              <w:rPr>
                <w:b/>
              </w:rPr>
            </w:pPr>
            <w:r w:rsidRPr="008C1EF2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613AA" w:rsidRPr="008C1EF2" w:rsidRDefault="001613AA" w:rsidP="001613AA">
            <w:pPr>
              <w:pStyle w:val="aff9"/>
              <w:rPr>
                <w:b/>
              </w:rPr>
            </w:pPr>
            <w:r w:rsidRPr="008C1EF2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общая чи</w:t>
            </w:r>
            <w:r>
              <w:t>сленность постоянного населения,</w:t>
            </w:r>
            <w:r w:rsidRPr="008C1EF2">
              <w:t xml:space="preserve"> в том числе</w:t>
            </w:r>
            <w:r>
              <w:t>: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Чел.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3177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3900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 роста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22,7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Чел.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192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6,0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Чел.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2985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3900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94,0</w:t>
            </w:r>
          </w:p>
        </w:tc>
        <w:tc>
          <w:tcPr>
            <w:tcW w:w="1560" w:type="dxa"/>
            <w:vAlign w:val="center"/>
          </w:tcPr>
          <w:p w:rsidR="001613AA" w:rsidRPr="00DB498B" w:rsidRDefault="001613AA" w:rsidP="001613AA">
            <w:pPr>
              <w:pStyle w:val="aff9"/>
              <w:jc w:val="center"/>
            </w:pPr>
            <w:r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2.2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чел \ га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189,6</w:t>
            </w:r>
          </w:p>
        </w:tc>
        <w:tc>
          <w:tcPr>
            <w:tcW w:w="1560" w:type="dxa"/>
            <w:vAlign w:val="center"/>
          </w:tcPr>
          <w:p w:rsidR="001613AA" w:rsidRPr="00DB498B" w:rsidRDefault="00A57918" w:rsidP="001613AA">
            <w:pPr>
              <w:pStyle w:val="aff9"/>
              <w:jc w:val="center"/>
            </w:pPr>
            <w:r>
              <w:t>367,9</w:t>
            </w:r>
          </w:p>
        </w:tc>
      </w:tr>
      <w:tr w:rsidR="001613AA" w:rsidRPr="005D6796" w:rsidTr="001613AA">
        <w:trPr>
          <w:trHeight w:val="441"/>
        </w:trPr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  <w:rPr>
                <w:b/>
              </w:rPr>
            </w:pPr>
            <w:r w:rsidRPr="008C1EF2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  <w:rPr>
                <w:b/>
              </w:rPr>
            </w:pPr>
            <w:r w:rsidRPr="008C1EF2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rPr>
          <w:trHeight w:val="277"/>
        </w:trPr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3.1.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62778,7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81413,18</w:t>
            </w:r>
          </w:p>
        </w:tc>
      </w:tr>
      <w:tr w:rsidR="001613AA" w:rsidRPr="005D6796" w:rsidTr="001613AA">
        <w:trPr>
          <w:trHeight w:val="551"/>
        </w:trPr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3.2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  <w:r w:rsidRPr="008C1EF2">
              <w:t>\чел.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19,8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20,9</w:t>
            </w:r>
          </w:p>
        </w:tc>
      </w:tr>
      <w:tr w:rsidR="001613AA" w:rsidRPr="005D6796" w:rsidTr="001613AA">
        <w:trPr>
          <w:trHeight w:val="317"/>
        </w:trPr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4950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rPr>
          <w:trHeight w:val="266"/>
        </w:trPr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 xml:space="preserve">% 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7,9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rPr>
          <w:trHeight w:val="283"/>
        </w:trPr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57828,7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81413,18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92,1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100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>
              <w:t>3.5</w:t>
            </w:r>
          </w:p>
        </w:tc>
        <w:tc>
          <w:tcPr>
            <w:tcW w:w="4394" w:type="dxa"/>
            <w:vAlign w:val="center"/>
          </w:tcPr>
          <w:p w:rsidR="001613AA" w:rsidRPr="001134C4" w:rsidRDefault="001613AA" w:rsidP="001613AA">
            <w:pPr>
              <w:pStyle w:val="aff9"/>
            </w:pPr>
            <w:r>
              <w:t>Объем ликвидируемой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13477,2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Merge w:val="restart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>
              <w:lastRenderedPageBreak/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1134C4" w:rsidRDefault="001613AA" w:rsidP="001613AA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4950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Merge/>
            <w:vAlign w:val="center"/>
          </w:tcPr>
          <w:p w:rsidR="001613AA" w:rsidRPr="000461B7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0461B7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0461B7" w:rsidRDefault="001613AA" w:rsidP="001613A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36,7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Merge w:val="restart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1134C4" w:rsidRDefault="001613AA" w:rsidP="001613AA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1134C4" w:rsidRDefault="001613AA" w:rsidP="001613AA">
            <w:pPr>
              <w:pStyle w:val="aff9"/>
              <w:jc w:val="center"/>
            </w:pPr>
            <w:r w:rsidRPr="001134C4">
              <w:t>м</w:t>
            </w:r>
            <w:r w:rsidRPr="001134C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8527,2</w:t>
            </w:r>
          </w:p>
        </w:tc>
      </w:tr>
      <w:tr w:rsidR="001613AA" w:rsidRPr="005D6796" w:rsidTr="001613AA">
        <w:trPr>
          <w:trHeight w:val="275"/>
        </w:trPr>
        <w:tc>
          <w:tcPr>
            <w:tcW w:w="959" w:type="dxa"/>
            <w:vMerge/>
            <w:vAlign w:val="center"/>
          </w:tcPr>
          <w:p w:rsidR="001613AA" w:rsidRPr="000461B7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0461B7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0461B7" w:rsidRDefault="001613AA" w:rsidP="001613A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63,3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3.6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2111,7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29999,98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-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2111,7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29999,98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 w:rsidRPr="008609FB">
              <w:t>100</w:t>
            </w:r>
          </w:p>
        </w:tc>
        <w:tc>
          <w:tcPr>
            <w:tcW w:w="1560" w:type="dxa"/>
            <w:vAlign w:val="center"/>
          </w:tcPr>
          <w:p w:rsidR="001613AA" w:rsidRPr="008609FB" w:rsidRDefault="001613AA" w:rsidP="001613AA">
            <w:pPr>
              <w:pStyle w:val="aff9"/>
              <w:jc w:val="center"/>
            </w:pPr>
            <w:r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  <w:rPr>
                <w:b/>
              </w:rPr>
            </w:pPr>
            <w:r w:rsidRPr="008C1EF2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1613AA" w:rsidRPr="008C1EF2" w:rsidRDefault="001613AA" w:rsidP="001613AA">
            <w:pPr>
              <w:pStyle w:val="aff9"/>
              <w:rPr>
                <w:b/>
              </w:rPr>
            </w:pPr>
            <w:r w:rsidRPr="008C1EF2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Детские</w:t>
            </w:r>
            <w:r w:rsidRPr="008C1EF2">
              <w:t xml:space="preserve"> сад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мест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162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162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>
              <w:t>67,2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54,7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Общеобразовательные учреждения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учащихся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>
              <w:t>789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979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Учреждения дополнительного образования для детей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мест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350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350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Продовольственные магазины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  <w:r w:rsidRPr="008C1EF2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1769,9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>
              <w:t>8644,89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Непродовольственные магазины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  <w:r w:rsidRPr="008C1EF2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1704,5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>
              <w:t>15585,01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Розничные рынки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  <w:r w:rsidRPr="008C1EF2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251,4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9709B">
              <w:t>2148,4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5E5547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посад.</w:t>
            </w:r>
          </w:p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мест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236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464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раб.место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9709B">
              <w:t>23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71,4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9709B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Бани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помывоч. место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-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-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Аптеки</w:t>
            </w:r>
          </w:p>
        </w:tc>
        <w:tc>
          <w:tcPr>
            <w:tcW w:w="1134" w:type="dxa"/>
            <w:vAlign w:val="bottom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Объект</w:t>
            </w:r>
          </w:p>
        </w:tc>
        <w:tc>
          <w:tcPr>
            <w:tcW w:w="1559" w:type="dxa"/>
            <w:vAlign w:val="center"/>
          </w:tcPr>
          <w:p w:rsidR="001613AA" w:rsidRDefault="001613AA" w:rsidP="001613AA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9709B">
              <w:t>2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8C1EF2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Отделения банка</w:t>
            </w:r>
          </w:p>
        </w:tc>
        <w:tc>
          <w:tcPr>
            <w:tcW w:w="1134" w:type="dxa"/>
            <w:vAlign w:val="bottom"/>
          </w:tcPr>
          <w:p w:rsidR="001613AA" w:rsidRPr="006D31D5" w:rsidRDefault="001613AA" w:rsidP="001613AA">
            <w:pPr>
              <w:pStyle w:val="aff9"/>
              <w:jc w:val="center"/>
            </w:pPr>
            <w:r>
              <w:t>о</w:t>
            </w:r>
            <w:r w:rsidRPr="006D31D5">
              <w:t>пер. окно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Default="001613AA" w:rsidP="001613A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Гостиницы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место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35</w:t>
            </w:r>
          </w:p>
        </w:tc>
        <w:tc>
          <w:tcPr>
            <w:tcW w:w="1560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35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522800">
              <w:t>1100,0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522800">
              <w:t>15138,84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522800">
              <w:t>17,75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522800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Спортивны</w:t>
            </w:r>
            <w:r>
              <w:t>е</w:t>
            </w:r>
            <w:r w:rsidRPr="008C1EF2">
              <w:t xml:space="preserve"> зал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м</w:t>
            </w:r>
            <w:r w:rsidRPr="008C1EF2">
              <w:rPr>
                <w:vertAlign w:val="superscript"/>
              </w:rPr>
              <w:t>2</w:t>
            </w:r>
            <w:r w:rsidRPr="008C1EF2">
              <w:t xml:space="preserve"> площади пола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1365,0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1613AA" w:rsidRPr="00A9709B" w:rsidRDefault="001613AA" w:rsidP="001613AA">
            <w:pPr>
              <w:pStyle w:val="aff9"/>
              <w:jc w:val="center"/>
            </w:pPr>
            <w:r w:rsidRPr="00A9709B">
              <w:t>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 w:rsidRPr="008C1EF2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</w:pPr>
            <w:r w:rsidRPr="008C1EF2">
              <w:t>объект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26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>
              <w:t>26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 w:rsidRPr="008C1EF2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 w:rsidRPr="00A9709B">
              <w:t>более 100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9709B">
              <w:t>более 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  <w:r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8C1EF2" w:rsidRDefault="001613AA" w:rsidP="001613AA">
            <w:pPr>
              <w:pStyle w:val="aff9"/>
            </w:pPr>
            <w: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134" w:type="dxa"/>
            <w:vAlign w:val="bottom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Объект</w:t>
            </w:r>
          </w:p>
        </w:tc>
        <w:tc>
          <w:tcPr>
            <w:tcW w:w="1559" w:type="dxa"/>
            <w:vAlign w:val="center"/>
          </w:tcPr>
          <w:p w:rsidR="001613AA" w:rsidRDefault="001613AA" w:rsidP="001613AA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1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8C1EF2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8C1EF2" w:rsidRDefault="001613AA" w:rsidP="001613AA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1613AA" w:rsidRPr="008C1EF2" w:rsidRDefault="001613AA" w:rsidP="001613A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Default="001613AA" w:rsidP="001613AA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1613AA" w:rsidRPr="005E5547" w:rsidRDefault="001613AA" w:rsidP="001613AA">
            <w:pPr>
              <w:pStyle w:val="aff9"/>
              <w:jc w:val="center"/>
            </w:pPr>
            <w:r w:rsidRPr="005E5547"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b/>
              </w:rPr>
            </w:pPr>
            <w:r w:rsidRPr="006D31D5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1613AA" w:rsidRPr="006D31D5" w:rsidRDefault="001613AA" w:rsidP="001613AA">
            <w:pPr>
              <w:pStyle w:val="aff9"/>
              <w:rPr>
                <w:b/>
              </w:rPr>
            </w:pPr>
            <w:r w:rsidRPr="006D31D5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5.1</w:t>
            </w:r>
          </w:p>
        </w:tc>
        <w:tc>
          <w:tcPr>
            <w:tcW w:w="4394" w:type="dxa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4,67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4,79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5.2</w:t>
            </w:r>
          </w:p>
        </w:tc>
        <w:tc>
          <w:tcPr>
            <w:tcW w:w="4394" w:type="dxa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15,81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25,53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6,04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25,53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6D31D5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i/>
              </w:rPr>
            </w:pPr>
            <w:r w:rsidRPr="006D31D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38,2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0,96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6D31D5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i/>
              </w:rPr>
            </w:pPr>
            <w:r w:rsidRPr="006D31D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6,1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Грунтовые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8,81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6D31D5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i/>
              </w:rPr>
            </w:pPr>
            <w:r w:rsidRPr="006D31D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55,7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км / км</w:t>
            </w:r>
            <w:r w:rsidRPr="006D31D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6,49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pStyle w:val="aff9"/>
              <w:jc w:val="center"/>
            </w:pPr>
            <w:r>
              <w:t>6,65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613AA" w:rsidRPr="006D31D5" w:rsidRDefault="001613AA" w:rsidP="001613AA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i/>
              </w:rPr>
            </w:pPr>
            <w:r w:rsidRPr="006D31D5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295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pStyle w:val="aff9"/>
              <w:jc w:val="center"/>
            </w:pPr>
            <w:r>
              <w:t>302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5.4</w:t>
            </w:r>
          </w:p>
        </w:tc>
        <w:tc>
          <w:tcPr>
            <w:tcW w:w="4394" w:type="dxa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Ед.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pStyle w:val="aff9"/>
              <w:jc w:val="center"/>
            </w:pPr>
            <w:r>
              <w:t>1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5.5</w:t>
            </w:r>
          </w:p>
        </w:tc>
        <w:tc>
          <w:tcPr>
            <w:tcW w:w="4394" w:type="dxa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Ед.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1613AA" w:rsidRPr="00417938" w:rsidRDefault="001613AA" w:rsidP="001613AA">
            <w:pPr>
              <w:pStyle w:val="aff9"/>
              <w:jc w:val="center"/>
            </w:pPr>
            <w:r>
              <w:t>1</w:t>
            </w:r>
          </w:p>
        </w:tc>
      </w:tr>
      <w:tr w:rsidR="001613AA" w:rsidRPr="005D6796" w:rsidTr="001613AA">
        <w:tc>
          <w:tcPr>
            <w:tcW w:w="959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1613AA" w:rsidRPr="006D31D5" w:rsidRDefault="001613AA" w:rsidP="001613AA">
            <w:pPr>
              <w:pStyle w:val="aff9"/>
            </w:pPr>
            <w:r w:rsidRPr="006D31D5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Авт/ 1000жит.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356,4</w:t>
            </w:r>
          </w:p>
        </w:tc>
        <w:tc>
          <w:tcPr>
            <w:tcW w:w="1560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400</w:t>
            </w:r>
          </w:p>
        </w:tc>
      </w:tr>
      <w:tr w:rsidR="001613AA" w:rsidRPr="005D6796" w:rsidTr="001613AA">
        <w:tc>
          <w:tcPr>
            <w:tcW w:w="959" w:type="dxa"/>
            <w:vMerge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1613AA" w:rsidRPr="006D31D5" w:rsidRDefault="001613AA" w:rsidP="001613AA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  <w:rPr>
                <w:i/>
              </w:rPr>
            </w:pPr>
            <w:r w:rsidRPr="006D31D5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>
              <w:t>101,8</w:t>
            </w:r>
          </w:p>
        </w:tc>
        <w:tc>
          <w:tcPr>
            <w:tcW w:w="1560" w:type="dxa"/>
            <w:vAlign w:val="center"/>
          </w:tcPr>
          <w:p w:rsidR="001613AA" w:rsidRPr="006D31D5" w:rsidRDefault="001613AA" w:rsidP="001613AA">
            <w:pPr>
              <w:pStyle w:val="aff9"/>
              <w:jc w:val="center"/>
            </w:pPr>
            <w:r w:rsidRPr="006D31D5"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  <w:rPr>
                <w:b/>
              </w:rPr>
            </w:pPr>
            <w:r w:rsidRPr="00137052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  <w:rPr>
                <w:b/>
              </w:rPr>
            </w:pPr>
            <w:r w:rsidRPr="00137052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  <w:rPr>
                <w:b/>
              </w:rPr>
            </w:pPr>
            <w:r w:rsidRPr="00137052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rPr>
                <w:b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6.1.1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rPr>
                <w:b/>
              </w:rPr>
              <w:t>Электропотребление</w:t>
            </w:r>
            <w:r w:rsidRPr="00137052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тыс.кВтч/год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-</w:t>
            </w:r>
          </w:p>
        </w:tc>
        <w:tc>
          <w:tcPr>
            <w:tcW w:w="1560" w:type="dxa"/>
            <w:vAlign w:val="center"/>
          </w:tcPr>
          <w:p w:rsidR="001613AA" w:rsidRPr="00B87352" w:rsidRDefault="001613AA" w:rsidP="001613AA">
            <w:pPr>
              <w:pStyle w:val="aff9"/>
              <w:jc w:val="center"/>
            </w:pPr>
            <w:r w:rsidRPr="00B87352">
              <w:t>68225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6.1.2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кВтч/ год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-</w:t>
            </w:r>
          </w:p>
        </w:tc>
        <w:tc>
          <w:tcPr>
            <w:tcW w:w="1560" w:type="dxa"/>
            <w:vAlign w:val="center"/>
          </w:tcPr>
          <w:p w:rsidR="001613AA" w:rsidRPr="00B87352" w:rsidRDefault="001613AA" w:rsidP="001613AA">
            <w:pPr>
              <w:pStyle w:val="aff9"/>
              <w:jc w:val="center"/>
            </w:pPr>
            <w:r w:rsidRPr="00B87352">
              <w:t>1750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6.1.3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137052">
              <w:t>23,305</w:t>
            </w:r>
          </w:p>
        </w:tc>
        <w:tc>
          <w:tcPr>
            <w:tcW w:w="1560" w:type="dxa"/>
            <w:vAlign w:val="center"/>
          </w:tcPr>
          <w:p w:rsidR="001613AA" w:rsidRPr="00B87352" w:rsidRDefault="001613AA" w:rsidP="001613AA">
            <w:pPr>
              <w:pStyle w:val="aff9"/>
              <w:jc w:val="center"/>
            </w:pPr>
            <w:r w:rsidRPr="00B87352">
              <w:t>28,195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6.1.3.1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ЛЭП 10 кВ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5,901</w:t>
            </w:r>
          </w:p>
        </w:tc>
        <w:tc>
          <w:tcPr>
            <w:tcW w:w="1560" w:type="dxa"/>
            <w:vAlign w:val="center"/>
          </w:tcPr>
          <w:p w:rsidR="001613AA" w:rsidRPr="00B87352" w:rsidRDefault="001613AA" w:rsidP="001613AA">
            <w:pPr>
              <w:pStyle w:val="aff9"/>
              <w:jc w:val="center"/>
            </w:pPr>
            <w:r w:rsidRPr="00B87352">
              <w:t>6,282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6.1.3.2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ЛЭП 0,4 кВ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17,404</w:t>
            </w:r>
          </w:p>
        </w:tc>
        <w:tc>
          <w:tcPr>
            <w:tcW w:w="1560" w:type="dxa"/>
            <w:vAlign w:val="center"/>
          </w:tcPr>
          <w:p w:rsidR="001613AA" w:rsidRPr="00B87352" w:rsidRDefault="001613AA" w:rsidP="001613AA">
            <w:pPr>
              <w:pStyle w:val="aff9"/>
              <w:jc w:val="center"/>
            </w:pPr>
            <w:r w:rsidRPr="00B87352">
              <w:t>21,913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  <w:rPr>
                <w:b/>
              </w:rPr>
            </w:pPr>
            <w:r w:rsidRPr="00137052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  <w:rPr>
                <w:b/>
              </w:rPr>
            </w:pPr>
            <w:r w:rsidRPr="00137052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6.2.1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Водопотребление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м</w:t>
            </w:r>
            <w:r w:rsidRPr="00137052">
              <w:rPr>
                <w:vertAlign w:val="superscript"/>
              </w:rPr>
              <w:t>3</w:t>
            </w:r>
            <w:r w:rsidRPr="00137052">
              <w:t>/сут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-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846,3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6.2.2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л/сут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-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175</w:t>
            </w:r>
          </w:p>
        </w:tc>
      </w:tr>
      <w:tr w:rsidR="001613AA" w:rsidRPr="005D6796" w:rsidTr="001613AA">
        <w:trPr>
          <w:trHeight w:val="528"/>
        </w:trPr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6.2.3.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14,671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18,445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  <w:rPr>
                <w:b/>
              </w:rPr>
            </w:pPr>
            <w:r w:rsidRPr="00137052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  <w:rPr>
                <w:b/>
              </w:rPr>
            </w:pPr>
            <w:r w:rsidRPr="00137052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lastRenderedPageBreak/>
              <w:t>6.3.1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м</w:t>
            </w:r>
            <w:r w:rsidRPr="00137052">
              <w:rPr>
                <w:vertAlign w:val="superscript"/>
              </w:rPr>
              <w:t>3</w:t>
            </w:r>
            <w:r w:rsidRPr="00137052">
              <w:t>/сут.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-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716,62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6.3.2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>
              <w:t>8,016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12,8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  <w:rPr>
                <w:b/>
              </w:rPr>
            </w:pPr>
            <w:r w:rsidRPr="00137052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  <w:rPr>
                <w:b/>
              </w:rPr>
            </w:pPr>
            <w:r w:rsidRPr="00137052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6.4.1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Теплопотребление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Гкал/ час</w:t>
            </w: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137052">
              <w:t>17,3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2,639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6.4.2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км</w:t>
            </w: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945193">
              <w:t>22,3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19,908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>6.4.3</w:t>
            </w:r>
          </w:p>
        </w:tc>
        <w:tc>
          <w:tcPr>
            <w:tcW w:w="4394" w:type="dxa"/>
            <w:vAlign w:val="center"/>
          </w:tcPr>
          <w:p w:rsidR="001613AA" w:rsidRPr="00137052" w:rsidRDefault="001613AA" w:rsidP="001613AA">
            <w:pPr>
              <w:pStyle w:val="aff9"/>
            </w:pPr>
            <w:r w:rsidRPr="00137052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1613AA" w:rsidRPr="00137052" w:rsidRDefault="001613AA" w:rsidP="001613AA">
            <w:pPr>
              <w:pStyle w:val="aff9"/>
              <w:jc w:val="center"/>
            </w:pPr>
            <w:r w:rsidRPr="00137052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945193">
              <w:t>47,5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AD50F7">
              <w:t>31,1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  <w:rPr>
                <w:b/>
              </w:rPr>
            </w:pPr>
            <w:r w:rsidRPr="00945193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  <w:rPr>
                <w:b/>
              </w:rPr>
            </w:pPr>
            <w:r w:rsidRPr="00945193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6.5.1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>Потребление газа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  <w:rPr>
                <w:vertAlign w:val="superscript"/>
              </w:rPr>
            </w:pPr>
            <w:r w:rsidRPr="00945193">
              <w:t>млн.м</w:t>
            </w:r>
            <w:r w:rsidRPr="00945193">
              <w:rPr>
                <w:vertAlign w:val="superscript"/>
              </w:rPr>
              <w:t>3</w:t>
            </w:r>
          </w:p>
          <w:p w:rsidR="001613AA" w:rsidRPr="00945193" w:rsidRDefault="001613AA" w:rsidP="001613AA">
            <w:pPr>
              <w:pStyle w:val="aff9"/>
              <w:jc w:val="center"/>
            </w:pPr>
            <w:r w:rsidRPr="00945193">
              <w:t>/год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-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3,5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6.5.3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км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10,323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  <w:r w:rsidRPr="003A0C29">
              <w:t>8,657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  <w:rPr>
                <w:b/>
              </w:rPr>
            </w:pPr>
            <w:r w:rsidRPr="00945193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  <w:rPr>
                <w:b/>
              </w:rPr>
            </w:pPr>
            <w:r w:rsidRPr="00945193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</w:p>
        </w:tc>
        <w:tc>
          <w:tcPr>
            <w:tcW w:w="1560" w:type="dxa"/>
          </w:tcPr>
          <w:p w:rsidR="001613AA" w:rsidRPr="005D6796" w:rsidRDefault="001613AA" w:rsidP="001613A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6.6.1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  <w:rPr>
                <w:i/>
              </w:rPr>
            </w:pPr>
            <w:r w:rsidRPr="00945193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  <w:rPr>
                <w:i/>
              </w:rPr>
            </w:pPr>
            <w:r w:rsidRPr="00945193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1613AA" w:rsidRPr="005D6796" w:rsidRDefault="001613AA" w:rsidP="001613AA">
            <w:pPr>
              <w:pStyle w:val="aff9"/>
              <w:jc w:val="center"/>
              <w:rPr>
                <w:i/>
                <w:highlight w:val="yellow"/>
              </w:rPr>
            </w:pPr>
            <w:r w:rsidRPr="00AD50F7">
              <w:rPr>
                <w:i/>
              </w:rPr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6.6.2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номеров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-</w:t>
            </w:r>
          </w:p>
        </w:tc>
        <w:tc>
          <w:tcPr>
            <w:tcW w:w="1560" w:type="dxa"/>
            <w:vAlign w:val="center"/>
          </w:tcPr>
          <w:p w:rsidR="001613AA" w:rsidRPr="00AD50F7" w:rsidRDefault="001613AA" w:rsidP="001613AA">
            <w:pPr>
              <w:pStyle w:val="aff9"/>
              <w:jc w:val="center"/>
            </w:pPr>
            <w:r w:rsidRPr="00AD50F7">
              <w:t>1300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6.6.3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>Обеспеченность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%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-</w:t>
            </w:r>
          </w:p>
        </w:tc>
        <w:tc>
          <w:tcPr>
            <w:tcW w:w="1560" w:type="dxa"/>
            <w:vAlign w:val="center"/>
          </w:tcPr>
          <w:p w:rsidR="001613AA" w:rsidRPr="00AD50F7" w:rsidRDefault="001613AA" w:rsidP="001613AA">
            <w:pPr>
              <w:pStyle w:val="aff9"/>
              <w:jc w:val="center"/>
            </w:pPr>
            <w:r w:rsidRPr="00AD50F7">
              <w:t>100</w:t>
            </w:r>
          </w:p>
        </w:tc>
      </w:tr>
      <w:tr w:rsidR="001613AA" w:rsidRPr="005D6796" w:rsidTr="001613AA">
        <w:tc>
          <w:tcPr>
            <w:tcW w:w="9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6.6.4</w:t>
            </w:r>
          </w:p>
        </w:tc>
        <w:tc>
          <w:tcPr>
            <w:tcW w:w="4394" w:type="dxa"/>
            <w:vAlign w:val="center"/>
          </w:tcPr>
          <w:p w:rsidR="001613AA" w:rsidRPr="00945193" w:rsidRDefault="001613AA" w:rsidP="001613AA">
            <w:pPr>
              <w:pStyle w:val="aff9"/>
            </w:pPr>
            <w:r w:rsidRPr="00945193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км</w:t>
            </w:r>
          </w:p>
        </w:tc>
        <w:tc>
          <w:tcPr>
            <w:tcW w:w="1559" w:type="dxa"/>
            <w:vAlign w:val="center"/>
          </w:tcPr>
          <w:p w:rsidR="001613AA" w:rsidRPr="00945193" w:rsidRDefault="001613AA" w:rsidP="001613AA">
            <w:pPr>
              <w:pStyle w:val="aff9"/>
              <w:jc w:val="center"/>
            </w:pPr>
            <w:r w:rsidRPr="00945193">
              <w:t>5,577</w:t>
            </w:r>
          </w:p>
        </w:tc>
        <w:tc>
          <w:tcPr>
            <w:tcW w:w="1560" w:type="dxa"/>
            <w:vAlign w:val="center"/>
          </w:tcPr>
          <w:p w:rsidR="001613AA" w:rsidRPr="00AD50F7" w:rsidRDefault="001613AA" w:rsidP="001613AA">
            <w:pPr>
              <w:pStyle w:val="aff9"/>
              <w:jc w:val="center"/>
            </w:pPr>
            <w:r w:rsidRPr="00AD50F7">
              <w:t>8,185</w:t>
            </w:r>
          </w:p>
        </w:tc>
      </w:tr>
    </w:tbl>
    <w:p w:rsidR="001613AA" w:rsidRPr="006D31D5" w:rsidRDefault="001613AA" w:rsidP="001613AA">
      <w:pPr>
        <w:pStyle w:val="aff9"/>
      </w:pPr>
      <w:r w:rsidRPr="006D31D5">
        <w:rPr>
          <w:b/>
        </w:rPr>
        <w:t>Примечание</w:t>
      </w:r>
      <w:r w:rsidRPr="006D31D5">
        <w:t xml:space="preserve">: </w:t>
      </w:r>
      <w:r w:rsidRPr="00AD50F7">
        <w:rPr>
          <w:b/>
        </w:rPr>
        <w:t>*</w:t>
      </w:r>
      <w:r w:rsidRPr="006D31D5">
        <w:t xml:space="preserve"> – обслуживание населения данным типом социального обслуживание выполняется на соседних территориях; </w:t>
      </w:r>
    </w:p>
    <w:p w:rsidR="001613AA" w:rsidRPr="00D11D4E" w:rsidRDefault="001613AA" w:rsidP="001613AA">
      <w:pPr>
        <w:pStyle w:val="aff9"/>
      </w:pPr>
      <w:r w:rsidRPr="00AD50F7">
        <w:rPr>
          <w:b/>
        </w:rPr>
        <w:t>*</w:t>
      </w:r>
      <w:r w:rsidRPr="006D31D5">
        <w:rPr>
          <w:b/>
        </w:rPr>
        <w:t xml:space="preserve">* – </w:t>
      </w:r>
      <w:r w:rsidRPr="006D31D5">
        <w:t>принят показатель в среднем по городу.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EC" w:rsidRDefault="008345EC" w:rsidP="006C7A34">
      <w:pPr>
        <w:spacing w:after="0" w:line="240" w:lineRule="auto"/>
      </w:pPr>
      <w:r>
        <w:separator/>
      </w:r>
    </w:p>
    <w:p w:rsidR="008345EC" w:rsidRDefault="008345EC"/>
  </w:endnote>
  <w:endnote w:type="continuationSeparator" w:id="1">
    <w:p w:rsidR="008345EC" w:rsidRDefault="008345EC" w:rsidP="006C7A34">
      <w:pPr>
        <w:spacing w:after="0" w:line="240" w:lineRule="auto"/>
      </w:pPr>
      <w:r>
        <w:continuationSeparator/>
      </w:r>
    </w:p>
    <w:p w:rsidR="008345EC" w:rsidRDefault="008345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1613AA" w:rsidRDefault="00C0765C">
        <w:pPr>
          <w:pStyle w:val="ac"/>
          <w:jc w:val="right"/>
        </w:pPr>
        <w:r>
          <w:fldChar w:fldCharType="begin"/>
        </w:r>
        <w:r w:rsidR="001613AA">
          <w:instrText xml:space="preserve"> PAGE   \* MERGEFORMAT </w:instrText>
        </w:r>
        <w:r>
          <w:fldChar w:fldCharType="separate"/>
        </w:r>
        <w:r w:rsidR="00161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3AA" w:rsidRDefault="001613A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A" w:rsidRDefault="001613AA">
    <w:pPr>
      <w:pStyle w:val="ac"/>
      <w:jc w:val="right"/>
    </w:pPr>
  </w:p>
  <w:p w:rsidR="001613AA" w:rsidRDefault="001613A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AA" w:rsidRDefault="00C0765C" w:rsidP="006C7A34">
    <w:pPr>
      <w:pStyle w:val="ac"/>
      <w:jc w:val="right"/>
    </w:pPr>
    <w:r>
      <w:fldChar w:fldCharType="begin"/>
    </w:r>
    <w:r w:rsidR="001613AA">
      <w:instrText xml:space="preserve"> PAGE   \* MERGEFORMAT </w:instrText>
    </w:r>
    <w:r>
      <w:fldChar w:fldCharType="separate"/>
    </w:r>
    <w:r w:rsidR="005D7DA3">
      <w:rPr>
        <w:noProof/>
      </w:rPr>
      <w:t>11</w:t>
    </w:r>
    <w:r>
      <w:rPr>
        <w:noProof/>
      </w:rPr>
      <w:fldChar w:fldCharType="end"/>
    </w:r>
  </w:p>
  <w:p w:rsidR="001613AA" w:rsidRDefault="001613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EC" w:rsidRDefault="008345EC" w:rsidP="006C7A34">
      <w:pPr>
        <w:spacing w:after="0" w:line="240" w:lineRule="auto"/>
      </w:pPr>
      <w:r>
        <w:separator/>
      </w:r>
    </w:p>
    <w:p w:rsidR="008345EC" w:rsidRDefault="008345EC"/>
  </w:footnote>
  <w:footnote w:type="continuationSeparator" w:id="1">
    <w:p w:rsidR="008345EC" w:rsidRDefault="008345EC" w:rsidP="006C7A34">
      <w:pPr>
        <w:spacing w:after="0" w:line="240" w:lineRule="auto"/>
      </w:pPr>
      <w:r>
        <w:continuationSeparator/>
      </w:r>
    </w:p>
    <w:p w:rsidR="008345EC" w:rsidRDefault="00834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23E37"/>
    <w:rsid w:val="00033FF1"/>
    <w:rsid w:val="00051E81"/>
    <w:rsid w:val="0005555E"/>
    <w:rsid w:val="00063666"/>
    <w:rsid w:val="00073F00"/>
    <w:rsid w:val="00081B8E"/>
    <w:rsid w:val="00085BAD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503F6"/>
    <w:rsid w:val="001613AA"/>
    <w:rsid w:val="00172AA0"/>
    <w:rsid w:val="00177460"/>
    <w:rsid w:val="001803AA"/>
    <w:rsid w:val="001826E6"/>
    <w:rsid w:val="001864F5"/>
    <w:rsid w:val="00191B36"/>
    <w:rsid w:val="00192996"/>
    <w:rsid w:val="0019683F"/>
    <w:rsid w:val="001B16DE"/>
    <w:rsid w:val="001C1BBC"/>
    <w:rsid w:val="001C76D5"/>
    <w:rsid w:val="001D3C7F"/>
    <w:rsid w:val="001E66BC"/>
    <w:rsid w:val="00207BB4"/>
    <w:rsid w:val="00213050"/>
    <w:rsid w:val="002158BC"/>
    <w:rsid w:val="0021598E"/>
    <w:rsid w:val="00221747"/>
    <w:rsid w:val="00221E4A"/>
    <w:rsid w:val="00225501"/>
    <w:rsid w:val="002328DF"/>
    <w:rsid w:val="00240C23"/>
    <w:rsid w:val="00242ADB"/>
    <w:rsid w:val="002549F0"/>
    <w:rsid w:val="002551CA"/>
    <w:rsid w:val="002638D4"/>
    <w:rsid w:val="00265873"/>
    <w:rsid w:val="002713E5"/>
    <w:rsid w:val="00280819"/>
    <w:rsid w:val="002838AB"/>
    <w:rsid w:val="00292245"/>
    <w:rsid w:val="0029557E"/>
    <w:rsid w:val="002A2C95"/>
    <w:rsid w:val="002A3837"/>
    <w:rsid w:val="002C4A10"/>
    <w:rsid w:val="002C6BD9"/>
    <w:rsid w:val="002D6BB0"/>
    <w:rsid w:val="002E1013"/>
    <w:rsid w:val="002E30BF"/>
    <w:rsid w:val="002F3E0C"/>
    <w:rsid w:val="00316773"/>
    <w:rsid w:val="003172AA"/>
    <w:rsid w:val="0033172C"/>
    <w:rsid w:val="00342217"/>
    <w:rsid w:val="003462B9"/>
    <w:rsid w:val="003512A3"/>
    <w:rsid w:val="00361272"/>
    <w:rsid w:val="00364808"/>
    <w:rsid w:val="003658B9"/>
    <w:rsid w:val="00367982"/>
    <w:rsid w:val="003931A9"/>
    <w:rsid w:val="003A2E62"/>
    <w:rsid w:val="003A38B8"/>
    <w:rsid w:val="003A4CC2"/>
    <w:rsid w:val="003A5711"/>
    <w:rsid w:val="003A5F19"/>
    <w:rsid w:val="003B585A"/>
    <w:rsid w:val="003C64A6"/>
    <w:rsid w:val="003E1805"/>
    <w:rsid w:val="003F1EA8"/>
    <w:rsid w:val="003F734D"/>
    <w:rsid w:val="00404B71"/>
    <w:rsid w:val="004053C5"/>
    <w:rsid w:val="004059D2"/>
    <w:rsid w:val="00411BBB"/>
    <w:rsid w:val="00412142"/>
    <w:rsid w:val="00412D09"/>
    <w:rsid w:val="0041344D"/>
    <w:rsid w:val="00430B06"/>
    <w:rsid w:val="00432FDF"/>
    <w:rsid w:val="004438CB"/>
    <w:rsid w:val="004469BF"/>
    <w:rsid w:val="00462D23"/>
    <w:rsid w:val="00470147"/>
    <w:rsid w:val="00475FBE"/>
    <w:rsid w:val="004771FA"/>
    <w:rsid w:val="00477634"/>
    <w:rsid w:val="00483C7E"/>
    <w:rsid w:val="0048592F"/>
    <w:rsid w:val="00496D5A"/>
    <w:rsid w:val="004B159D"/>
    <w:rsid w:val="004C5F35"/>
    <w:rsid w:val="004C62FC"/>
    <w:rsid w:val="004C6DF8"/>
    <w:rsid w:val="004D124C"/>
    <w:rsid w:val="004D2E53"/>
    <w:rsid w:val="004D5BA0"/>
    <w:rsid w:val="004F5460"/>
    <w:rsid w:val="00500EB8"/>
    <w:rsid w:val="00521861"/>
    <w:rsid w:val="0052649C"/>
    <w:rsid w:val="0055207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B4C33"/>
    <w:rsid w:val="005C0884"/>
    <w:rsid w:val="005C2042"/>
    <w:rsid w:val="005C5AF0"/>
    <w:rsid w:val="005C7A3B"/>
    <w:rsid w:val="005D31FC"/>
    <w:rsid w:val="005D7DA3"/>
    <w:rsid w:val="005E2A0B"/>
    <w:rsid w:val="005F56E4"/>
    <w:rsid w:val="005F74EB"/>
    <w:rsid w:val="00616860"/>
    <w:rsid w:val="0062356F"/>
    <w:rsid w:val="00624303"/>
    <w:rsid w:val="00634BB2"/>
    <w:rsid w:val="006533AA"/>
    <w:rsid w:val="00670CB5"/>
    <w:rsid w:val="00677FCF"/>
    <w:rsid w:val="00681E44"/>
    <w:rsid w:val="00690353"/>
    <w:rsid w:val="00692D0A"/>
    <w:rsid w:val="00695452"/>
    <w:rsid w:val="006966B5"/>
    <w:rsid w:val="006B666D"/>
    <w:rsid w:val="006C7A34"/>
    <w:rsid w:val="006D66CC"/>
    <w:rsid w:val="006D74FF"/>
    <w:rsid w:val="006E063A"/>
    <w:rsid w:val="006E107B"/>
    <w:rsid w:val="006E17AB"/>
    <w:rsid w:val="006F00ED"/>
    <w:rsid w:val="00702F5E"/>
    <w:rsid w:val="00703D81"/>
    <w:rsid w:val="00710652"/>
    <w:rsid w:val="0072080A"/>
    <w:rsid w:val="007260AC"/>
    <w:rsid w:val="0072665B"/>
    <w:rsid w:val="007319AE"/>
    <w:rsid w:val="007479E2"/>
    <w:rsid w:val="00747EA3"/>
    <w:rsid w:val="00753AD9"/>
    <w:rsid w:val="00757351"/>
    <w:rsid w:val="00763C56"/>
    <w:rsid w:val="0077004E"/>
    <w:rsid w:val="007723A3"/>
    <w:rsid w:val="00775DC2"/>
    <w:rsid w:val="0079632F"/>
    <w:rsid w:val="007A35E0"/>
    <w:rsid w:val="007A7696"/>
    <w:rsid w:val="007B39CF"/>
    <w:rsid w:val="007C3193"/>
    <w:rsid w:val="007D66A9"/>
    <w:rsid w:val="007E6C73"/>
    <w:rsid w:val="007F4002"/>
    <w:rsid w:val="00801F4F"/>
    <w:rsid w:val="0080346D"/>
    <w:rsid w:val="0080418D"/>
    <w:rsid w:val="00807242"/>
    <w:rsid w:val="0081140A"/>
    <w:rsid w:val="0082694C"/>
    <w:rsid w:val="008345EC"/>
    <w:rsid w:val="0083635C"/>
    <w:rsid w:val="008401A6"/>
    <w:rsid w:val="008415E4"/>
    <w:rsid w:val="00855800"/>
    <w:rsid w:val="00860095"/>
    <w:rsid w:val="0086614D"/>
    <w:rsid w:val="0088637E"/>
    <w:rsid w:val="008A7D10"/>
    <w:rsid w:val="008B1878"/>
    <w:rsid w:val="008B2DEA"/>
    <w:rsid w:val="008C0AB1"/>
    <w:rsid w:val="008D1475"/>
    <w:rsid w:val="008D1CBD"/>
    <w:rsid w:val="008D4731"/>
    <w:rsid w:val="008E0991"/>
    <w:rsid w:val="008E3FB5"/>
    <w:rsid w:val="00900907"/>
    <w:rsid w:val="00901A10"/>
    <w:rsid w:val="00906C5F"/>
    <w:rsid w:val="00912CB7"/>
    <w:rsid w:val="00914AD2"/>
    <w:rsid w:val="009215C0"/>
    <w:rsid w:val="009237D4"/>
    <w:rsid w:val="0092461C"/>
    <w:rsid w:val="00925070"/>
    <w:rsid w:val="0094120E"/>
    <w:rsid w:val="00954389"/>
    <w:rsid w:val="00961772"/>
    <w:rsid w:val="0097782B"/>
    <w:rsid w:val="00980235"/>
    <w:rsid w:val="00987957"/>
    <w:rsid w:val="009965E5"/>
    <w:rsid w:val="00997467"/>
    <w:rsid w:val="009A05EB"/>
    <w:rsid w:val="009A1B83"/>
    <w:rsid w:val="009B0F36"/>
    <w:rsid w:val="009C4241"/>
    <w:rsid w:val="009C64D7"/>
    <w:rsid w:val="009D5D72"/>
    <w:rsid w:val="009E714A"/>
    <w:rsid w:val="009F145F"/>
    <w:rsid w:val="009F1C24"/>
    <w:rsid w:val="009F4CB8"/>
    <w:rsid w:val="00A00B93"/>
    <w:rsid w:val="00A06442"/>
    <w:rsid w:val="00A10B53"/>
    <w:rsid w:val="00A119E0"/>
    <w:rsid w:val="00A14C5C"/>
    <w:rsid w:val="00A17FE1"/>
    <w:rsid w:val="00A3052F"/>
    <w:rsid w:val="00A30880"/>
    <w:rsid w:val="00A33160"/>
    <w:rsid w:val="00A378B5"/>
    <w:rsid w:val="00A46829"/>
    <w:rsid w:val="00A553A6"/>
    <w:rsid w:val="00A56E0F"/>
    <w:rsid w:val="00A574AA"/>
    <w:rsid w:val="00A57918"/>
    <w:rsid w:val="00A57B0F"/>
    <w:rsid w:val="00A81924"/>
    <w:rsid w:val="00A93EFD"/>
    <w:rsid w:val="00AA4156"/>
    <w:rsid w:val="00AC5CBF"/>
    <w:rsid w:val="00AD0D80"/>
    <w:rsid w:val="00AE1F4B"/>
    <w:rsid w:val="00AE7C15"/>
    <w:rsid w:val="00AF1C39"/>
    <w:rsid w:val="00AF7568"/>
    <w:rsid w:val="00B00234"/>
    <w:rsid w:val="00B010C7"/>
    <w:rsid w:val="00B07AE8"/>
    <w:rsid w:val="00B07EDA"/>
    <w:rsid w:val="00B231AD"/>
    <w:rsid w:val="00B26EAC"/>
    <w:rsid w:val="00B27171"/>
    <w:rsid w:val="00B32E73"/>
    <w:rsid w:val="00B4322D"/>
    <w:rsid w:val="00B479C8"/>
    <w:rsid w:val="00B61464"/>
    <w:rsid w:val="00B6425B"/>
    <w:rsid w:val="00B72C27"/>
    <w:rsid w:val="00B74A22"/>
    <w:rsid w:val="00B80732"/>
    <w:rsid w:val="00B8353D"/>
    <w:rsid w:val="00B91B14"/>
    <w:rsid w:val="00BA0549"/>
    <w:rsid w:val="00BA46AB"/>
    <w:rsid w:val="00BB4962"/>
    <w:rsid w:val="00BB5A9E"/>
    <w:rsid w:val="00BB5D58"/>
    <w:rsid w:val="00BB6C8C"/>
    <w:rsid w:val="00BC08F6"/>
    <w:rsid w:val="00BC7313"/>
    <w:rsid w:val="00BD332D"/>
    <w:rsid w:val="00BE5DE5"/>
    <w:rsid w:val="00BF328B"/>
    <w:rsid w:val="00BF388B"/>
    <w:rsid w:val="00BF4783"/>
    <w:rsid w:val="00C0765C"/>
    <w:rsid w:val="00C102F5"/>
    <w:rsid w:val="00C1290E"/>
    <w:rsid w:val="00C353AB"/>
    <w:rsid w:val="00C40C66"/>
    <w:rsid w:val="00C555E9"/>
    <w:rsid w:val="00C570D6"/>
    <w:rsid w:val="00C847AF"/>
    <w:rsid w:val="00C97024"/>
    <w:rsid w:val="00CA03E4"/>
    <w:rsid w:val="00CB36D2"/>
    <w:rsid w:val="00CD79A2"/>
    <w:rsid w:val="00CE46FD"/>
    <w:rsid w:val="00CF1A0D"/>
    <w:rsid w:val="00D02AC0"/>
    <w:rsid w:val="00D21E21"/>
    <w:rsid w:val="00D26E10"/>
    <w:rsid w:val="00D2712C"/>
    <w:rsid w:val="00D27B0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3D"/>
    <w:rsid w:val="00DB2E90"/>
    <w:rsid w:val="00DB701A"/>
    <w:rsid w:val="00DC7404"/>
    <w:rsid w:val="00DD4F2C"/>
    <w:rsid w:val="00DE1FEC"/>
    <w:rsid w:val="00DE6F61"/>
    <w:rsid w:val="00DF1A96"/>
    <w:rsid w:val="00DF6592"/>
    <w:rsid w:val="00E04E32"/>
    <w:rsid w:val="00E1212F"/>
    <w:rsid w:val="00E37D48"/>
    <w:rsid w:val="00E428F6"/>
    <w:rsid w:val="00E45E51"/>
    <w:rsid w:val="00E470B1"/>
    <w:rsid w:val="00E5034A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A53CE"/>
    <w:rsid w:val="00EB036D"/>
    <w:rsid w:val="00EB680D"/>
    <w:rsid w:val="00EC498D"/>
    <w:rsid w:val="00EC53E6"/>
    <w:rsid w:val="00ED20F4"/>
    <w:rsid w:val="00ED3BCA"/>
    <w:rsid w:val="00EE736F"/>
    <w:rsid w:val="00F1208E"/>
    <w:rsid w:val="00F20E9B"/>
    <w:rsid w:val="00F218A8"/>
    <w:rsid w:val="00F3560A"/>
    <w:rsid w:val="00F506EF"/>
    <w:rsid w:val="00F53AEC"/>
    <w:rsid w:val="00F53C38"/>
    <w:rsid w:val="00F55F0D"/>
    <w:rsid w:val="00F73A8C"/>
    <w:rsid w:val="00F7431C"/>
    <w:rsid w:val="00F74DB0"/>
    <w:rsid w:val="00F75A84"/>
    <w:rsid w:val="00F82987"/>
    <w:rsid w:val="00F90720"/>
    <w:rsid w:val="00F9546F"/>
    <w:rsid w:val="00F95A61"/>
    <w:rsid w:val="00FA4F45"/>
    <w:rsid w:val="00FB0D73"/>
    <w:rsid w:val="00FB2A71"/>
    <w:rsid w:val="00FC176B"/>
    <w:rsid w:val="00FC2DCA"/>
    <w:rsid w:val="00FD3EA4"/>
    <w:rsid w:val="00FD43E7"/>
    <w:rsid w:val="00FE1614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E6A7-CC3F-4ECC-A71F-DA7DD7A8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16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Apanasenko</cp:lastModifiedBy>
  <cp:revision>175</cp:revision>
  <cp:lastPrinted>2013-11-27T11:03:00Z</cp:lastPrinted>
  <dcterms:created xsi:type="dcterms:W3CDTF">2012-09-07T16:17:00Z</dcterms:created>
  <dcterms:modified xsi:type="dcterms:W3CDTF">2015-05-07T04:51:00Z</dcterms:modified>
</cp:coreProperties>
</file>