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A38" w:rsidRPr="00283872" w:rsidRDefault="00260A38" w:rsidP="00260A38">
      <w:pPr>
        <w:widowControl w:val="0"/>
        <w:contextualSpacing/>
        <w:jc w:val="both"/>
        <w:rPr>
          <w:b/>
          <w:sz w:val="22"/>
          <w:szCs w:val="22"/>
        </w:rPr>
      </w:pPr>
      <w:proofErr w:type="gramStart"/>
      <w:r w:rsidRPr="00283872">
        <w:rPr>
          <w:b/>
          <w:sz w:val="22"/>
          <w:szCs w:val="22"/>
        </w:rPr>
        <w:t>П</w:t>
      </w:r>
      <w:proofErr w:type="gramEnd"/>
      <w:r w:rsidRPr="00283872">
        <w:rPr>
          <w:b/>
          <w:sz w:val="22"/>
          <w:szCs w:val="22"/>
        </w:rPr>
        <w:t xml:space="preserve"> Р О Т О К О Л</w:t>
      </w:r>
    </w:p>
    <w:p w:rsidR="00260A38" w:rsidRPr="00283872" w:rsidRDefault="00260A38" w:rsidP="00260A38">
      <w:pPr>
        <w:widowControl w:val="0"/>
        <w:contextualSpacing/>
        <w:jc w:val="both"/>
        <w:rPr>
          <w:sz w:val="22"/>
          <w:szCs w:val="22"/>
        </w:rPr>
      </w:pPr>
    </w:p>
    <w:p w:rsidR="00260A38" w:rsidRPr="00C90B35" w:rsidRDefault="00260A38" w:rsidP="00260A38">
      <w:pPr>
        <w:widowControl w:val="0"/>
        <w:contextualSpacing/>
        <w:jc w:val="both"/>
        <w:rPr>
          <w:b/>
          <w:sz w:val="24"/>
          <w:szCs w:val="24"/>
        </w:rPr>
      </w:pPr>
      <w:r w:rsidRPr="00C90B35">
        <w:rPr>
          <w:b/>
          <w:sz w:val="22"/>
          <w:szCs w:val="22"/>
        </w:rPr>
        <w:t xml:space="preserve">публичных слушаний </w:t>
      </w:r>
    </w:p>
    <w:p w:rsidR="00260A38" w:rsidRPr="00283872" w:rsidRDefault="00260A38" w:rsidP="00260A38">
      <w:pPr>
        <w:widowControl w:val="0"/>
        <w:contextualSpacing/>
        <w:jc w:val="both"/>
        <w:rPr>
          <w:sz w:val="22"/>
          <w:szCs w:val="22"/>
        </w:rPr>
      </w:pPr>
      <w:r w:rsidRPr="00283872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260A38" w:rsidRPr="00DE5317" w:rsidRDefault="00260A38" w:rsidP="00260A38">
      <w:pPr>
        <w:widowControl w:val="0"/>
        <w:tabs>
          <w:tab w:val="left" w:pos="2355"/>
          <w:tab w:val="left" w:pos="6270"/>
        </w:tabs>
        <w:contextualSpacing/>
        <w:jc w:val="both"/>
        <w:rPr>
          <w:sz w:val="24"/>
          <w:szCs w:val="24"/>
        </w:rPr>
      </w:pPr>
      <w:r w:rsidRPr="00DE5317">
        <w:rPr>
          <w:sz w:val="24"/>
          <w:szCs w:val="24"/>
        </w:rPr>
        <w:t xml:space="preserve">Место проведения: г. </w:t>
      </w:r>
      <w:proofErr w:type="spellStart"/>
      <w:r w:rsidRPr="00DE5317">
        <w:rPr>
          <w:sz w:val="24"/>
          <w:szCs w:val="24"/>
        </w:rPr>
        <w:t>Югорск</w:t>
      </w:r>
      <w:proofErr w:type="spellEnd"/>
      <w:r w:rsidRPr="00DE5317">
        <w:rPr>
          <w:sz w:val="24"/>
          <w:szCs w:val="24"/>
        </w:rPr>
        <w:t>, ул. 40 лет Победы, 11, кабинет 410.</w:t>
      </w:r>
    </w:p>
    <w:p w:rsidR="00260A38" w:rsidRPr="00DE5317" w:rsidRDefault="00260A38" w:rsidP="00260A38">
      <w:pPr>
        <w:widowControl w:val="0"/>
        <w:tabs>
          <w:tab w:val="left" w:pos="2355"/>
          <w:tab w:val="left" w:pos="6270"/>
        </w:tabs>
        <w:contextualSpacing/>
        <w:jc w:val="both"/>
        <w:rPr>
          <w:sz w:val="24"/>
          <w:szCs w:val="24"/>
        </w:rPr>
      </w:pPr>
    </w:p>
    <w:p w:rsidR="00260A38" w:rsidRPr="00DE5317" w:rsidRDefault="00260A38" w:rsidP="00260A38">
      <w:pPr>
        <w:widowControl w:val="0"/>
        <w:tabs>
          <w:tab w:val="left" w:pos="2355"/>
          <w:tab w:val="left" w:pos="6270"/>
        </w:tabs>
        <w:contextualSpacing/>
        <w:jc w:val="both"/>
        <w:rPr>
          <w:sz w:val="24"/>
          <w:szCs w:val="24"/>
        </w:rPr>
      </w:pPr>
      <w:r w:rsidRPr="00DE5317">
        <w:rPr>
          <w:sz w:val="24"/>
          <w:szCs w:val="24"/>
        </w:rPr>
        <w:t>Дата проведения: 2</w:t>
      </w:r>
      <w:r>
        <w:rPr>
          <w:sz w:val="24"/>
          <w:szCs w:val="24"/>
        </w:rPr>
        <w:t>6.12</w:t>
      </w:r>
      <w:r w:rsidRPr="00DE5317">
        <w:rPr>
          <w:sz w:val="24"/>
          <w:szCs w:val="24"/>
        </w:rPr>
        <w:t xml:space="preserve">.2014.                                                              Время проведения: </w:t>
      </w:r>
      <w:r w:rsidR="00C33104">
        <w:rPr>
          <w:sz w:val="24"/>
          <w:szCs w:val="24"/>
        </w:rPr>
        <w:t>14</w:t>
      </w:r>
      <w:r w:rsidRPr="00DE5317">
        <w:rPr>
          <w:sz w:val="24"/>
          <w:szCs w:val="24"/>
        </w:rPr>
        <w:t>.</w:t>
      </w:r>
      <w:r w:rsidR="00C33104">
        <w:rPr>
          <w:sz w:val="24"/>
          <w:szCs w:val="24"/>
        </w:rPr>
        <w:t>3</w:t>
      </w:r>
      <w:r w:rsidRPr="00DE5317">
        <w:rPr>
          <w:sz w:val="24"/>
          <w:szCs w:val="24"/>
        </w:rPr>
        <w:t>0.</w:t>
      </w:r>
    </w:p>
    <w:p w:rsidR="00260A38" w:rsidRPr="00DE5317" w:rsidRDefault="00260A38" w:rsidP="00260A38">
      <w:pPr>
        <w:widowControl w:val="0"/>
        <w:tabs>
          <w:tab w:val="left" w:pos="2355"/>
          <w:tab w:val="left" w:pos="6270"/>
        </w:tabs>
        <w:contextualSpacing/>
        <w:jc w:val="both"/>
        <w:rPr>
          <w:sz w:val="24"/>
          <w:szCs w:val="24"/>
        </w:rPr>
      </w:pPr>
    </w:p>
    <w:p w:rsidR="00260A38" w:rsidRDefault="00602751" w:rsidP="00260A38">
      <w:pPr>
        <w:widowControl w:val="0"/>
        <w:tabs>
          <w:tab w:val="left" w:pos="2355"/>
          <w:tab w:val="left" w:pos="6270"/>
        </w:tabs>
        <w:ind w:firstLine="567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0A38" w:rsidRPr="00DE5317">
        <w:rPr>
          <w:sz w:val="24"/>
          <w:szCs w:val="24"/>
        </w:rPr>
        <w:t>Публичные слушания проводятся на основании постановлени</w:t>
      </w:r>
      <w:r w:rsidR="00260A38">
        <w:rPr>
          <w:sz w:val="24"/>
          <w:szCs w:val="24"/>
        </w:rPr>
        <w:t>я</w:t>
      </w:r>
      <w:r w:rsidR="00260A38" w:rsidRPr="00DE5317">
        <w:rPr>
          <w:sz w:val="24"/>
          <w:szCs w:val="24"/>
        </w:rPr>
        <w:t xml:space="preserve"> главы города Югорска</w:t>
      </w:r>
      <w:r w:rsidR="00260A38">
        <w:rPr>
          <w:sz w:val="24"/>
          <w:szCs w:val="24"/>
        </w:rPr>
        <w:t xml:space="preserve"> </w:t>
      </w:r>
      <w:r w:rsidR="00260A38" w:rsidRPr="00DE5317">
        <w:rPr>
          <w:sz w:val="24"/>
          <w:szCs w:val="24"/>
        </w:rPr>
        <w:t xml:space="preserve">«О проведении публичных слушаний»  от </w:t>
      </w:r>
      <w:r w:rsidR="003D2C46">
        <w:rPr>
          <w:sz w:val="24"/>
          <w:szCs w:val="24"/>
        </w:rPr>
        <w:t>22</w:t>
      </w:r>
      <w:r w:rsidR="00260A38">
        <w:rPr>
          <w:sz w:val="24"/>
          <w:szCs w:val="24"/>
        </w:rPr>
        <w:t>.</w:t>
      </w:r>
      <w:r w:rsidR="003D2C46">
        <w:rPr>
          <w:sz w:val="24"/>
          <w:szCs w:val="24"/>
        </w:rPr>
        <w:t>12</w:t>
      </w:r>
      <w:r w:rsidR="00260A38" w:rsidRPr="00DE5317">
        <w:rPr>
          <w:sz w:val="24"/>
          <w:szCs w:val="24"/>
        </w:rPr>
        <w:t xml:space="preserve">.2014 № </w:t>
      </w:r>
      <w:r w:rsidR="003D2C46">
        <w:rPr>
          <w:sz w:val="24"/>
          <w:szCs w:val="24"/>
        </w:rPr>
        <w:t>74</w:t>
      </w:r>
      <w:r w:rsidR="00260A38" w:rsidRPr="00DE5317">
        <w:rPr>
          <w:sz w:val="24"/>
          <w:szCs w:val="24"/>
        </w:rPr>
        <w:t>.</w:t>
      </w:r>
    </w:p>
    <w:p w:rsidR="00260A38" w:rsidRDefault="00602751" w:rsidP="00260A38">
      <w:pPr>
        <w:widowControl w:val="0"/>
        <w:tabs>
          <w:tab w:val="left" w:pos="2355"/>
          <w:tab w:val="left" w:pos="6270"/>
        </w:tabs>
        <w:ind w:firstLine="567"/>
        <w:contextualSpacing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0A38">
        <w:rPr>
          <w:sz w:val="24"/>
          <w:szCs w:val="24"/>
        </w:rPr>
        <w:t>Тема</w:t>
      </w:r>
      <w:r w:rsidR="00260A38" w:rsidRPr="00DE5317">
        <w:rPr>
          <w:sz w:val="24"/>
          <w:szCs w:val="24"/>
        </w:rPr>
        <w:t xml:space="preserve"> (цель) проведения слушан</w:t>
      </w:r>
      <w:r w:rsidR="00260A38">
        <w:rPr>
          <w:sz w:val="24"/>
          <w:szCs w:val="24"/>
        </w:rPr>
        <w:t>ий:</w:t>
      </w:r>
      <w:r w:rsidR="00260A38" w:rsidRPr="00DE5317">
        <w:rPr>
          <w:sz w:val="24"/>
          <w:szCs w:val="24"/>
        </w:rPr>
        <w:t xml:space="preserve"> </w:t>
      </w:r>
      <w:r w:rsidR="00260A38">
        <w:rPr>
          <w:sz w:val="24"/>
          <w:szCs w:val="24"/>
        </w:rPr>
        <w:t>П</w:t>
      </w:r>
      <w:r w:rsidR="00260A38" w:rsidRPr="00DE5317">
        <w:rPr>
          <w:sz w:val="24"/>
          <w:szCs w:val="24"/>
        </w:rPr>
        <w:t>роекты планировки</w:t>
      </w:r>
      <w:r w:rsidR="00260A38">
        <w:rPr>
          <w:sz w:val="24"/>
          <w:szCs w:val="24"/>
        </w:rPr>
        <w:t xml:space="preserve"> территорий </w:t>
      </w:r>
      <w:r w:rsidR="009A7C36">
        <w:rPr>
          <w:sz w:val="24"/>
          <w:szCs w:val="24"/>
        </w:rPr>
        <w:t>10,  16,  16а</w:t>
      </w:r>
      <w:r w:rsidR="00260A38">
        <w:rPr>
          <w:sz w:val="24"/>
          <w:szCs w:val="24"/>
        </w:rPr>
        <w:t xml:space="preserve"> микрорайонов города Югорска.</w:t>
      </w:r>
    </w:p>
    <w:p w:rsidR="00260A38" w:rsidRPr="00DE5317" w:rsidRDefault="00260A38" w:rsidP="00260A38">
      <w:pPr>
        <w:jc w:val="both"/>
        <w:rPr>
          <w:sz w:val="24"/>
          <w:szCs w:val="24"/>
        </w:rPr>
      </w:pPr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  <w:r w:rsidRPr="00226041">
        <w:rPr>
          <w:sz w:val="24"/>
          <w:szCs w:val="24"/>
        </w:rPr>
        <w:t xml:space="preserve">Начало проведения публичных слушаний: </w:t>
      </w:r>
      <w:r w:rsidR="003D2C46">
        <w:rPr>
          <w:sz w:val="24"/>
          <w:szCs w:val="24"/>
        </w:rPr>
        <w:t>14 часов 3</w:t>
      </w:r>
      <w:r w:rsidRPr="00226041">
        <w:rPr>
          <w:sz w:val="24"/>
          <w:szCs w:val="24"/>
        </w:rPr>
        <w:t>0 минут.</w:t>
      </w:r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- </w:t>
      </w:r>
      <w:proofErr w:type="spellStart"/>
      <w:r w:rsidRPr="00226041">
        <w:rPr>
          <w:sz w:val="24"/>
          <w:szCs w:val="24"/>
        </w:rPr>
        <w:t>Голин</w:t>
      </w:r>
      <w:proofErr w:type="spellEnd"/>
      <w:r w:rsidRPr="00226041">
        <w:rPr>
          <w:sz w:val="24"/>
          <w:szCs w:val="24"/>
        </w:rPr>
        <w:t xml:space="preserve"> С.Д.</w:t>
      </w:r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Секретарь – Некрасова А.К.</w:t>
      </w:r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  <w:proofErr w:type="gramStart"/>
      <w:r w:rsidRPr="00226041">
        <w:rPr>
          <w:sz w:val="24"/>
          <w:szCs w:val="24"/>
        </w:rPr>
        <w:t xml:space="preserve">Присутствовали: слушатели в количестве </w:t>
      </w:r>
      <w:r w:rsidR="00987587">
        <w:rPr>
          <w:sz w:val="24"/>
          <w:szCs w:val="24"/>
        </w:rPr>
        <w:t>2</w:t>
      </w:r>
      <w:r>
        <w:rPr>
          <w:sz w:val="24"/>
          <w:szCs w:val="24"/>
        </w:rPr>
        <w:t>0</w:t>
      </w:r>
      <w:r w:rsidRPr="00226041">
        <w:rPr>
          <w:sz w:val="24"/>
          <w:szCs w:val="24"/>
        </w:rPr>
        <w:t xml:space="preserve"> человек, в том числе члены комиссии</w:t>
      </w:r>
      <w:r>
        <w:rPr>
          <w:sz w:val="24"/>
          <w:szCs w:val="24"/>
        </w:rPr>
        <w:t xml:space="preserve"> по землепользованию и застройке</w:t>
      </w:r>
      <w:r w:rsidRPr="00226041">
        <w:rPr>
          <w:sz w:val="24"/>
          <w:szCs w:val="24"/>
        </w:rPr>
        <w:t>, представители администрации города Югорска, представители надзорных органов и организаций, обслужив</w:t>
      </w:r>
      <w:r>
        <w:rPr>
          <w:sz w:val="24"/>
          <w:szCs w:val="24"/>
        </w:rPr>
        <w:t>ающих инженерные сети, граждане</w:t>
      </w:r>
      <w:r w:rsidRPr="00226041">
        <w:rPr>
          <w:sz w:val="24"/>
          <w:szCs w:val="24"/>
        </w:rPr>
        <w:t>.</w:t>
      </w:r>
      <w:proofErr w:type="gramEnd"/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  <w:proofErr w:type="spellStart"/>
      <w:r w:rsidRPr="003D2C46">
        <w:rPr>
          <w:b/>
          <w:sz w:val="24"/>
          <w:szCs w:val="24"/>
        </w:rPr>
        <w:t>Голин</w:t>
      </w:r>
      <w:proofErr w:type="spellEnd"/>
      <w:r w:rsidRPr="003D2C46">
        <w:rPr>
          <w:b/>
          <w:sz w:val="24"/>
          <w:szCs w:val="24"/>
        </w:rPr>
        <w:t xml:space="preserve">  С.Д</w:t>
      </w:r>
      <w:r w:rsidRPr="00226041">
        <w:rPr>
          <w:sz w:val="24"/>
          <w:szCs w:val="24"/>
        </w:rPr>
        <w:t>.</w:t>
      </w:r>
      <w:r>
        <w:rPr>
          <w:sz w:val="24"/>
          <w:szCs w:val="24"/>
        </w:rPr>
        <w:t>:</w:t>
      </w:r>
      <w:r w:rsidRPr="00226041">
        <w:rPr>
          <w:sz w:val="24"/>
          <w:szCs w:val="24"/>
        </w:rPr>
        <w:t xml:space="preserve"> </w:t>
      </w:r>
      <w:r>
        <w:rPr>
          <w:sz w:val="24"/>
          <w:szCs w:val="24"/>
        </w:rPr>
        <w:t>Сегодня, 26 декабря</w:t>
      </w:r>
      <w:r w:rsidRPr="00226041">
        <w:rPr>
          <w:sz w:val="24"/>
          <w:szCs w:val="24"/>
        </w:rPr>
        <w:t>,</w:t>
      </w:r>
      <w:r>
        <w:rPr>
          <w:sz w:val="24"/>
          <w:szCs w:val="24"/>
        </w:rPr>
        <w:t xml:space="preserve"> в соответствии с постановлением главы города Югорска от </w:t>
      </w:r>
      <w:r w:rsidR="00C33104">
        <w:rPr>
          <w:sz w:val="24"/>
          <w:szCs w:val="24"/>
        </w:rPr>
        <w:t>22.12</w:t>
      </w:r>
      <w:r w:rsidR="00C33104" w:rsidRPr="00DE5317">
        <w:rPr>
          <w:sz w:val="24"/>
          <w:szCs w:val="24"/>
        </w:rPr>
        <w:t xml:space="preserve">.2014 № </w:t>
      </w:r>
      <w:r w:rsidR="00C33104">
        <w:rPr>
          <w:sz w:val="24"/>
          <w:szCs w:val="24"/>
        </w:rPr>
        <w:t>74</w:t>
      </w:r>
      <w:r w:rsidRPr="00226041">
        <w:rPr>
          <w:sz w:val="24"/>
          <w:szCs w:val="24"/>
        </w:rPr>
        <w:t xml:space="preserve"> «О проведении публичны</w:t>
      </w:r>
      <w:r>
        <w:rPr>
          <w:sz w:val="24"/>
          <w:szCs w:val="24"/>
        </w:rPr>
        <w:t>х слушаний» проводятся публичные</w:t>
      </w:r>
      <w:r w:rsidRPr="00226041">
        <w:rPr>
          <w:sz w:val="24"/>
          <w:szCs w:val="24"/>
        </w:rPr>
        <w:t xml:space="preserve"> слушания:</w:t>
      </w:r>
      <w:r>
        <w:rPr>
          <w:sz w:val="24"/>
          <w:szCs w:val="24"/>
        </w:rPr>
        <w:t xml:space="preserve"> по проектам планировки 10,  16,  16а  микрорайонов города Югорска.</w:t>
      </w: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 w:rsidRPr="00226041">
        <w:rPr>
          <w:sz w:val="24"/>
          <w:szCs w:val="24"/>
        </w:rPr>
        <w:t>Уполномоченным органом по проведению публичных слушаний</w:t>
      </w:r>
      <w:r>
        <w:rPr>
          <w:sz w:val="24"/>
          <w:szCs w:val="24"/>
        </w:rPr>
        <w:t xml:space="preserve"> выступает департамент муниципальной собственности и градостроительства администрации города Югорска</w:t>
      </w:r>
      <w:r w:rsidRPr="00226041">
        <w:rPr>
          <w:sz w:val="24"/>
          <w:szCs w:val="24"/>
        </w:rPr>
        <w:t>.</w:t>
      </w:r>
    </w:p>
    <w:p w:rsidR="00260A38" w:rsidRPr="00226041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публичных слушаний</w:t>
      </w:r>
      <w:r w:rsidRPr="00226041">
        <w:rPr>
          <w:sz w:val="24"/>
          <w:szCs w:val="24"/>
        </w:rPr>
        <w:t xml:space="preserve"> </w:t>
      </w:r>
      <w:proofErr w:type="gramStart"/>
      <w:r w:rsidRPr="00226041">
        <w:rPr>
          <w:sz w:val="24"/>
          <w:szCs w:val="24"/>
        </w:rPr>
        <w:t>назначен</w:t>
      </w:r>
      <w:proofErr w:type="gramEnd"/>
      <w:r w:rsidRPr="00226041">
        <w:rPr>
          <w:sz w:val="24"/>
          <w:szCs w:val="24"/>
        </w:rPr>
        <w:t xml:space="preserve"> С.Д. </w:t>
      </w:r>
      <w:proofErr w:type="spellStart"/>
      <w:r>
        <w:rPr>
          <w:sz w:val="24"/>
          <w:szCs w:val="24"/>
        </w:rPr>
        <w:t>Голин</w:t>
      </w:r>
      <w:proofErr w:type="spellEnd"/>
      <w:r>
        <w:rPr>
          <w:sz w:val="24"/>
          <w:szCs w:val="24"/>
        </w:rPr>
        <w:t>, секретарем – А.К. Некрасова</w:t>
      </w:r>
      <w:r w:rsidRPr="00226041">
        <w:rPr>
          <w:sz w:val="24"/>
          <w:szCs w:val="24"/>
        </w:rPr>
        <w:t>.</w:t>
      </w: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Повестка и регламент публичных слушаний:</w:t>
      </w: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Выступление архитекторов</w:t>
      </w:r>
      <w:r w:rsidR="003D2C46">
        <w:rPr>
          <w:sz w:val="24"/>
          <w:szCs w:val="24"/>
        </w:rPr>
        <w:t>-разработчиков</w:t>
      </w:r>
      <w:r>
        <w:rPr>
          <w:sz w:val="24"/>
          <w:szCs w:val="24"/>
        </w:rPr>
        <w:t xml:space="preserve"> проектов планировки. </w:t>
      </w:r>
    </w:p>
    <w:p w:rsidR="00AB02B2" w:rsidRDefault="00260A38" w:rsidP="00AB02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Докладывают: архитектор проектов 10, 16, 16а  микрорайоны – </w:t>
      </w:r>
      <w:r w:rsidR="00AB02B2">
        <w:rPr>
          <w:sz w:val="24"/>
          <w:szCs w:val="24"/>
        </w:rPr>
        <w:t>Лимонова Александра Сергеевна.</w:t>
      </w:r>
    </w:p>
    <w:p w:rsidR="00260A38" w:rsidRDefault="00260A38" w:rsidP="00260A38">
      <w:pPr>
        <w:ind w:firstLine="709"/>
        <w:jc w:val="both"/>
        <w:rPr>
          <w:sz w:val="24"/>
          <w:szCs w:val="24"/>
        </w:rPr>
      </w:pP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Докладчик прос</w:t>
      </w:r>
      <w:r w:rsidR="00F417A0">
        <w:rPr>
          <w:sz w:val="24"/>
          <w:szCs w:val="24"/>
        </w:rPr>
        <w:t>и</w:t>
      </w:r>
      <w:r>
        <w:rPr>
          <w:sz w:val="24"/>
          <w:szCs w:val="24"/>
        </w:rPr>
        <w:t>т по 10 минут на каждый проект.</w:t>
      </w: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Выступления с вопросами и предложениями до 5 минут.</w:t>
      </w: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Ответы на вопросы - 3 минуты.</w:t>
      </w: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Вопросы и предложения можно высказывать устно и письменно с обязательным указанием фамилии, имени и отчества.</w:t>
      </w:r>
    </w:p>
    <w:p w:rsidR="00260A38" w:rsidRDefault="00602751" w:rsidP="00260A3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0A38">
        <w:rPr>
          <w:sz w:val="24"/>
          <w:szCs w:val="24"/>
        </w:rPr>
        <w:t xml:space="preserve">Есть какие-нибудь предложения по регламенту? Нет. </w:t>
      </w:r>
    </w:p>
    <w:p w:rsidR="00260A38" w:rsidRDefault="00260A38" w:rsidP="00260A38">
      <w:pPr>
        <w:ind w:firstLine="567"/>
        <w:jc w:val="both"/>
        <w:rPr>
          <w:sz w:val="24"/>
          <w:szCs w:val="24"/>
        </w:rPr>
      </w:pPr>
    </w:p>
    <w:p w:rsidR="00260A38" w:rsidRDefault="00260A38" w:rsidP="00260A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Слово предоставляется: архитектору проектов 10, 16, 16а </w:t>
      </w:r>
      <w:r w:rsidR="001D6D52">
        <w:rPr>
          <w:sz w:val="24"/>
          <w:szCs w:val="24"/>
        </w:rPr>
        <w:t>Лимоновой Александре Сергеевне.</w:t>
      </w:r>
    </w:p>
    <w:p w:rsidR="00260A38" w:rsidRPr="00226041" w:rsidRDefault="00260A38" w:rsidP="00260A38">
      <w:pPr>
        <w:ind w:firstLine="709"/>
        <w:jc w:val="both"/>
        <w:rPr>
          <w:spacing w:val="-19"/>
          <w:sz w:val="24"/>
          <w:szCs w:val="24"/>
        </w:rPr>
      </w:pPr>
    </w:p>
    <w:p w:rsidR="0016668A" w:rsidRDefault="00260A38" w:rsidP="00260A38">
      <w:pPr>
        <w:rPr>
          <w:spacing w:val="-14"/>
          <w:sz w:val="24"/>
          <w:szCs w:val="24"/>
        </w:rPr>
      </w:pPr>
      <w:r w:rsidRPr="003D2C46">
        <w:rPr>
          <w:b/>
          <w:spacing w:val="-14"/>
          <w:sz w:val="24"/>
          <w:szCs w:val="24"/>
        </w:rPr>
        <w:t>Докладчик</w:t>
      </w:r>
      <w:r>
        <w:rPr>
          <w:spacing w:val="-14"/>
          <w:sz w:val="24"/>
          <w:szCs w:val="24"/>
        </w:rPr>
        <w:t>:</w:t>
      </w:r>
      <w:r w:rsidRPr="00226041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Вашему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вниманию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>пред</w:t>
      </w:r>
      <w:r>
        <w:rPr>
          <w:spacing w:val="-14"/>
          <w:sz w:val="24"/>
          <w:szCs w:val="24"/>
        </w:rPr>
        <w:t>о</w:t>
      </w:r>
      <w:r w:rsidRPr="00226041">
        <w:rPr>
          <w:spacing w:val="-14"/>
          <w:sz w:val="24"/>
          <w:szCs w:val="24"/>
        </w:rPr>
        <w:t xml:space="preserve">ставляется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проект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планировки </w:t>
      </w:r>
      <w:r>
        <w:rPr>
          <w:spacing w:val="-14"/>
          <w:sz w:val="24"/>
          <w:szCs w:val="24"/>
        </w:rPr>
        <w:t xml:space="preserve">  </w:t>
      </w:r>
      <w:r w:rsidR="00CC0B56">
        <w:rPr>
          <w:b/>
          <w:spacing w:val="-14"/>
          <w:sz w:val="24"/>
          <w:szCs w:val="24"/>
        </w:rPr>
        <w:t>16 и 16а</w:t>
      </w:r>
      <w:r w:rsidRPr="00602159">
        <w:rPr>
          <w:b/>
          <w:spacing w:val="-14"/>
          <w:sz w:val="24"/>
          <w:szCs w:val="24"/>
        </w:rPr>
        <w:t xml:space="preserve"> </w:t>
      </w:r>
      <w:r>
        <w:rPr>
          <w:b/>
          <w:spacing w:val="-14"/>
          <w:sz w:val="24"/>
          <w:szCs w:val="24"/>
        </w:rPr>
        <w:t xml:space="preserve"> </w:t>
      </w:r>
      <w:r w:rsidRPr="00602159">
        <w:rPr>
          <w:b/>
          <w:spacing w:val="-14"/>
          <w:sz w:val="24"/>
          <w:szCs w:val="24"/>
        </w:rPr>
        <w:t>микрорайон</w:t>
      </w:r>
      <w:r w:rsidR="00CC0B56">
        <w:rPr>
          <w:b/>
          <w:spacing w:val="-14"/>
          <w:sz w:val="24"/>
          <w:szCs w:val="24"/>
        </w:rPr>
        <w:t>ов</w:t>
      </w:r>
      <w:r w:rsidRPr="00226041">
        <w:rPr>
          <w:spacing w:val="-14"/>
          <w:sz w:val="24"/>
          <w:szCs w:val="24"/>
        </w:rPr>
        <w:t>.</w:t>
      </w:r>
    </w:p>
    <w:p w:rsidR="00CC0B56" w:rsidRPr="008A2952" w:rsidRDefault="00CC0B56" w:rsidP="00CC0B56">
      <w:pPr>
        <w:pStyle w:val="a5"/>
        <w:rPr>
          <w:rFonts w:ascii="Times New Roman" w:hAnsi="Times New Roman"/>
          <w:highlight w:val="yellow"/>
        </w:rPr>
      </w:pPr>
      <w:r w:rsidRPr="008A2952">
        <w:rPr>
          <w:rFonts w:ascii="Times New Roman" w:hAnsi="Times New Roman"/>
        </w:rPr>
        <w:t xml:space="preserve">Жилые микрорайоны 16 и 16«А» расположены в восточной части застроенной территории населенного пункта </w:t>
      </w:r>
      <w:proofErr w:type="spellStart"/>
      <w:r w:rsidRPr="008A2952">
        <w:rPr>
          <w:rFonts w:ascii="Times New Roman" w:hAnsi="Times New Roman"/>
        </w:rPr>
        <w:t>Югорск</w:t>
      </w:r>
      <w:proofErr w:type="spellEnd"/>
      <w:r w:rsidRPr="008A2952">
        <w:rPr>
          <w:rFonts w:ascii="Times New Roman" w:hAnsi="Times New Roman"/>
        </w:rPr>
        <w:t>. Площадь микрорайонов составляет 82,07 га.</w:t>
      </w:r>
    </w:p>
    <w:p w:rsidR="00CC0B56" w:rsidRDefault="00CC0B56" w:rsidP="00CC0B56">
      <w:pPr>
        <w:rPr>
          <w:sz w:val="24"/>
          <w:szCs w:val="24"/>
        </w:rPr>
      </w:pPr>
      <w:proofErr w:type="gramStart"/>
      <w:r w:rsidRPr="008A2952">
        <w:rPr>
          <w:sz w:val="24"/>
          <w:szCs w:val="24"/>
        </w:rPr>
        <w:t>Территория проектирования ограничена: на севере – ул. Славянская, на востоке – ул. Бажова, на юге – ул. Железнодорожная, на западе – ул</w:t>
      </w:r>
      <w:r w:rsidR="00F417A0">
        <w:rPr>
          <w:sz w:val="24"/>
          <w:szCs w:val="24"/>
        </w:rPr>
        <w:t>.</w:t>
      </w:r>
      <w:r w:rsidRPr="008A2952">
        <w:rPr>
          <w:sz w:val="24"/>
          <w:szCs w:val="24"/>
        </w:rPr>
        <w:t xml:space="preserve"> Новослободская и ул. Торговая.</w:t>
      </w:r>
      <w:proofErr w:type="gramEnd"/>
    </w:p>
    <w:p w:rsidR="00CC0B56" w:rsidRPr="008A2952" w:rsidRDefault="00CC0B56" w:rsidP="00C1020F">
      <w:pPr>
        <w:pStyle w:val="a5"/>
        <w:rPr>
          <w:rFonts w:ascii="Times New Roman" w:hAnsi="Times New Roman"/>
          <w:lang w:eastAsia="ru-RU"/>
        </w:rPr>
      </w:pPr>
      <w:r w:rsidRPr="008A2952">
        <w:rPr>
          <w:rFonts w:ascii="Times New Roman" w:hAnsi="Times New Roman"/>
          <w:lang w:eastAsia="ru-RU"/>
        </w:rPr>
        <w:lastRenderedPageBreak/>
        <w:t xml:space="preserve">Проект планировки 16-го </w:t>
      </w:r>
      <w:r w:rsidRPr="008A2952">
        <w:rPr>
          <w:rFonts w:ascii="Times New Roman" w:hAnsi="Times New Roman"/>
        </w:rPr>
        <w:t>и 16-го «А» микрорайонов</w:t>
      </w:r>
      <w:r w:rsidRPr="008A2952">
        <w:rPr>
          <w:rFonts w:ascii="Times New Roman" w:hAnsi="Times New Roman"/>
          <w:lang w:eastAsia="ru-RU"/>
        </w:rPr>
        <w:t xml:space="preserve"> разработан в целях: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обеспечения нормативных условий для жизнедеятельности населения, проживающего на территории данного микрорайона;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повышения </w:t>
      </w:r>
      <w:proofErr w:type="gramStart"/>
      <w:r w:rsidRPr="008A2952">
        <w:rPr>
          <w:rFonts w:ascii="Times New Roman" w:hAnsi="Times New Roman"/>
        </w:rPr>
        <w:t>эффективности использования территорий города</w:t>
      </w:r>
      <w:proofErr w:type="gramEnd"/>
      <w:r w:rsidRPr="008A2952">
        <w:rPr>
          <w:rFonts w:ascii="Times New Roman" w:hAnsi="Times New Roman"/>
        </w:rPr>
        <w:t xml:space="preserve"> Югорска, относящихся к категории земель «земли населенных пунктов»;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выполнения требований нормативов градостроительного проектирования ХМАО - Югры по 100% </w:t>
      </w:r>
      <w:r w:rsidRPr="00602751">
        <w:rPr>
          <w:rFonts w:ascii="Times New Roman" w:hAnsi="Times New Roman"/>
          <w:color w:val="000000" w:themeColor="text1"/>
        </w:rPr>
        <w:t>обеспечению к 20</w:t>
      </w:r>
      <w:r w:rsidR="00602751">
        <w:rPr>
          <w:rFonts w:ascii="Times New Roman" w:hAnsi="Times New Roman"/>
          <w:color w:val="000000" w:themeColor="text1"/>
        </w:rPr>
        <w:t>35</w:t>
      </w:r>
      <w:r w:rsidRPr="00602751">
        <w:rPr>
          <w:rFonts w:ascii="Times New Roman" w:hAnsi="Times New Roman"/>
          <w:color w:val="000000" w:themeColor="text1"/>
        </w:rPr>
        <w:t> году</w:t>
      </w:r>
      <w:r w:rsidRPr="00F417A0">
        <w:rPr>
          <w:rFonts w:ascii="Times New Roman" w:hAnsi="Times New Roman"/>
          <w:color w:val="C00000"/>
        </w:rPr>
        <w:t xml:space="preserve"> </w:t>
      </w:r>
      <w:r w:rsidRPr="008A2952">
        <w:rPr>
          <w:rFonts w:ascii="Times New Roman" w:hAnsi="Times New Roman"/>
        </w:rPr>
        <w:t xml:space="preserve">жилого фонда централизованным водоснабжением и водоотведением; 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обеспечения условий для комфортного и безопасного проживания населения в данной части территории города.</w:t>
      </w:r>
    </w:p>
    <w:p w:rsidR="00CC0B56" w:rsidRPr="008A2952" w:rsidRDefault="00CC0B56" w:rsidP="00C1020F">
      <w:pPr>
        <w:pStyle w:val="a5"/>
        <w:rPr>
          <w:rFonts w:ascii="Times New Roman" w:hAnsi="Times New Roman"/>
          <w:highlight w:val="yellow"/>
        </w:rPr>
      </w:pPr>
      <w:r w:rsidRPr="008A2952">
        <w:rPr>
          <w:rFonts w:ascii="Times New Roman" w:hAnsi="Times New Roman"/>
        </w:rPr>
        <w:t>Сроки реализации проекта планировки: 2014-2035 гг.</w:t>
      </w:r>
    </w:p>
    <w:p w:rsidR="00CC0B56" w:rsidRPr="008A2952" w:rsidRDefault="00CC0B56" w:rsidP="00C1020F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Расчетная численность населения: 1044 человека.</w:t>
      </w:r>
    </w:p>
    <w:p w:rsidR="00CC0B56" w:rsidRPr="008A2952" w:rsidRDefault="00CC0B56" w:rsidP="00C1020F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Количество семей: 348. Количество жилых домов: 323 индивидуальных усадебных и блокированных жилых домов.</w:t>
      </w:r>
    </w:p>
    <w:p w:rsidR="00CC0B56" w:rsidRPr="008A2952" w:rsidRDefault="00CC0B56" w:rsidP="00C1020F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Проектное предложение по развитию территории микрорайонов предусматривает:</w:t>
      </w:r>
    </w:p>
    <w:p w:rsidR="00CC0B56" w:rsidRPr="008A2952" w:rsidRDefault="00CC0B56" w:rsidP="00C1020F">
      <w:pPr>
        <w:pStyle w:val="a0"/>
        <w:numPr>
          <w:ilvl w:val="0"/>
          <w:numId w:val="3"/>
        </w:numPr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Принятие следующих основных положений формирования планировочной структуры: </w:t>
      </w:r>
    </w:p>
    <w:p w:rsidR="00CC0B56" w:rsidRPr="008A2952" w:rsidRDefault="00CC0B56" w:rsidP="00C1020F">
      <w:pPr>
        <w:pStyle w:val="a"/>
        <w:ind w:left="1418" w:hanging="284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сохранение существующей структуры застройки;</w:t>
      </w:r>
    </w:p>
    <w:p w:rsidR="00CC0B56" w:rsidRPr="008A2952" w:rsidRDefault="00CC0B56" w:rsidP="00C1020F">
      <w:pPr>
        <w:pStyle w:val="a"/>
        <w:ind w:left="1418" w:hanging="284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создание связной улично-дорожной сети;</w:t>
      </w:r>
    </w:p>
    <w:p w:rsidR="00CC0B56" w:rsidRPr="008A2952" w:rsidRDefault="00CC0B56" w:rsidP="00C1020F">
      <w:pPr>
        <w:pStyle w:val="a"/>
        <w:ind w:left="1418" w:hanging="284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освоение незастроенной территории в квартале улиц Покровская, Тополиная и Солнечная;</w:t>
      </w:r>
    </w:p>
    <w:p w:rsidR="00CC0B56" w:rsidRPr="008A2952" w:rsidRDefault="00CC0B56" w:rsidP="00C1020F">
      <w:pPr>
        <w:pStyle w:val="a"/>
        <w:ind w:left="1418" w:hanging="284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увеличение зоны общего пользования за счет приведения ширины красных линий магистральных и жилых улиц к соответствию нормативным требованиям. </w:t>
      </w:r>
    </w:p>
    <w:p w:rsidR="00CC0B56" w:rsidRPr="008A2952" w:rsidRDefault="00CC0B56" w:rsidP="00C1020F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A2952">
        <w:rPr>
          <w:rFonts w:ascii="Times New Roman" w:hAnsi="Times New Roman"/>
        </w:rPr>
        <w:t>В сфере жилищного строительства предполагается: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строительство 15-ти индивидуальных домов. </w:t>
      </w:r>
      <w:r w:rsidRPr="008A2952">
        <w:rPr>
          <w:rFonts w:ascii="Times New Roman" w:hAnsi="Times New Roman"/>
          <w:lang w:eastAsia="ru-RU"/>
        </w:rPr>
        <w:t>Общая площадь нового жилищного строительства составит – 3000,0 м</w:t>
      </w:r>
      <w:proofErr w:type="gramStart"/>
      <w:r w:rsidRPr="008A2952">
        <w:rPr>
          <w:rFonts w:ascii="Times New Roman" w:hAnsi="Times New Roman"/>
          <w:vertAlign w:val="superscript"/>
          <w:lang w:eastAsia="ru-RU"/>
        </w:rPr>
        <w:t>2</w:t>
      </w:r>
      <w:proofErr w:type="gramEnd"/>
      <w:r w:rsidRPr="008A2952">
        <w:rPr>
          <w:rFonts w:ascii="Times New Roman" w:hAnsi="Times New Roman"/>
          <w:lang w:eastAsia="ru-RU"/>
        </w:rPr>
        <w:t>.</w:t>
      </w:r>
      <w:r w:rsidRPr="008A2952">
        <w:rPr>
          <w:rFonts w:ascii="Times New Roman" w:hAnsi="Times New Roman"/>
        </w:rPr>
        <w:t>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100 % обеспечение территории жилого микрорайона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обеспечение территории системами, обеспечивающими сбор и очистку ливневых стоков.</w:t>
      </w:r>
    </w:p>
    <w:p w:rsidR="00CC0B56" w:rsidRPr="008A2952" w:rsidRDefault="00CC0B56" w:rsidP="00C1020F">
      <w:pPr>
        <w:pStyle w:val="a0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Корректировка и расширение структуры повседневного социально-бытового обслуживания населения:</w:t>
      </w:r>
    </w:p>
    <w:p w:rsidR="00CC0B56" w:rsidRPr="008A2952" w:rsidRDefault="00CC0B56" w:rsidP="00C1020F">
      <w:pPr>
        <w:pStyle w:val="a"/>
        <w:ind w:left="1418" w:hanging="284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размещение детского дошкольного учреждения на 180 мест;</w:t>
      </w:r>
    </w:p>
    <w:p w:rsidR="00CC0B56" w:rsidRPr="008A2952" w:rsidRDefault="00CC0B56" w:rsidP="00C1020F">
      <w:pPr>
        <w:pStyle w:val="a"/>
        <w:ind w:left="1418" w:hanging="284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размещение объекта торговли совместно с объектами бытового обслуживания и общественного питания;</w:t>
      </w:r>
    </w:p>
    <w:p w:rsidR="00CC0B56" w:rsidRPr="008A2952" w:rsidRDefault="00CC0B56" w:rsidP="00C1020F">
      <w:pPr>
        <w:pStyle w:val="a0"/>
        <w:numPr>
          <w:ilvl w:val="0"/>
          <w:numId w:val="0"/>
        </w:numPr>
        <w:ind w:left="1134" w:hanging="425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Предприятия общественного питания, бытовых услуг и объект торговли предлагается разместить в одном проектируемом здании. </w:t>
      </w:r>
    </w:p>
    <w:p w:rsidR="00CC0B56" w:rsidRPr="008A2952" w:rsidRDefault="00CC0B56" w:rsidP="00C1020F">
      <w:pPr>
        <w:pStyle w:val="a0"/>
        <w:numPr>
          <w:ilvl w:val="0"/>
          <w:numId w:val="0"/>
        </w:numPr>
        <w:ind w:left="1134" w:hanging="425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lastRenderedPageBreak/>
        <w:t>Общеобразовательные услуги население микрорайона будет получать за границами проектируемой территории: в проектируемых объектах 17-го микрорайона.</w:t>
      </w:r>
    </w:p>
    <w:p w:rsidR="00CC0B56" w:rsidRPr="00602751" w:rsidRDefault="00CC0B56" w:rsidP="00602751">
      <w:pPr>
        <w:pStyle w:val="a"/>
        <w:ind w:left="1418" w:hanging="284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отображение в проекте строящегося спортивного центра с площадкой для игры в пейнтбол;</w:t>
      </w:r>
    </w:p>
    <w:p w:rsidR="00CC0B56" w:rsidRPr="008A2952" w:rsidRDefault="00CC0B56" w:rsidP="00C1020F">
      <w:pPr>
        <w:pStyle w:val="a0"/>
        <w:numPr>
          <w:ilvl w:val="0"/>
          <w:numId w:val="3"/>
        </w:numPr>
        <w:ind w:left="1134" w:hanging="425"/>
        <w:jc w:val="both"/>
        <w:rPr>
          <w:rFonts w:ascii="Times New Roman" w:hAnsi="Times New Roman"/>
        </w:rPr>
      </w:pPr>
      <w:proofErr w:type="gramStart"/>
      <w:r w:rsidRPr="008A2952">
        <w:rPr>
          <w:rFonts w:ascii="Times New Roman" w:hAnsi="Times New Roman"/>
        </w:rPr>
        <w:t xml:space="preserve">Реконструкция предприятий, расположенных на границе с Северной </w:t>
      </w:r>
      <w:proofErr w:type="spellStart"/>
      <w:r w:rsidRPr="008A2952">
        <w:rPr>
          <w:rFonts w:ascii="Times New Roman" w:hAnsi="Times New Roman"/>
        </w:rPr>
        <w:t>промзоной</w:t>
      </w:r>
      <w:proofErr w:type="spellEnd"/>
      <w:r w:rsidRPr="008A2952">
        <w:rPr>
          <w:rFonts w:ascii="Times New Roman" w:hAnsi="Times New Roman"/>
        </w:rPr>
        <w:t>; реконструкция здания АЗС «Селена №1».</w:t>
      </w:r>
      <w:proofErr w:type="gramEnd"/>
    </w:p>
    <w:p w:rsidR="00CC0B56" w:rsidRPr="008A2952" w:rsidRDefault="00CC0B56" w:rsidP="00C1020F">
      <w:pPr>
        <w:pStyle w:val="a5"/>
        <w:numPr>
          <w:ilvl w:val="0"/>
          <w:numId w:val="3"/>
        </w:numPr>
        <w:rPr>
          <w:rFonts w:ascii="Times New Roman" w:hAnsi="Times New Roman"/>
        </w:rPr>
      </w:pPr>
      <w:r w:rsidRPr="008A2952">
        <w:rPr>
          <w:rFonts w:ascii="Times New Roman" w:hAnsi="Times New Roman"/>
        </w:rPr>
        <w:t>Организацию благоустройства территории, которая предусматривает размещение необходимого количества площадок для занятия спортом, детских игровых площадок, площадок отдыха.</w:t>
      </w:r>
    </w:p>
    <w:p w:rsidR="00CC0B56" w:rsidRPr="008A2952" w:rsidRDefault="00CC0B56" w:rsidP="00C1020F">
      <w:pPr>
        <w:pStyle w:val="a5"/>
        <w:ind w:left="1069" w:firstLine="0"/>
        <w:rPr>
          <w:rFonts w:ascii="Times New Roman" w:hAnsi="Times New Roman"/>
        </w:rPr>
      </w:pPr>
      <w:r w:rsidRPr="008A2952">
        <w:rPr>
          <w:rFonts w:ascii="Times New Roman" w:hAnsi="Times New Roman"/>
        </w:rPr>
        <w:t>Учет ранее выделенной площадки для игр детей.</w:t>
      </w:r>
    </w:p>
    <w:p w:rsidR="00CC0B56" w:rsidRPr="008A2952" w:rsidRDefault="008829D5" w:rsidP="00C1020F">
      <w:pPr>
        <w:pStyle w:val="a5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Для у</w:t>
      </w:r>
      <w:r w:rsidR="00CC0B56" w:rsidRPr="008A2952">
        <w:rPr>
          <w:rFonts w:ascii="Times New Roman" w:hAnsi="Times New Roman"/>
        </w:rPr>
        <w:t>лучшени</w:t>
      </w:r>
      <w:r>
        <w:rPr>
          <w:rFonts w:ascii="Times New Roman" w:hAnsi="Times New Roman"/>
        </w:rPr>
        <w:t>я</w:t>
      </w:r>
      <w:r w:rsidR="00CC0B56" w:rsidRPr="008A2952">
        <w:rPr>
          <w:rFonts w:ascii="Times New Roman" w:hAnsi="Times New Roman"/>
        </w:rPr>
        <w:t xml:space="preserve"> качества улично-дорожной сети микрорайонов 16 и 16А проектом планировки предлагается: 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модернизировать существующую улично-дорожную сеть с целью приведения ширины красных линий и дорожного полотна к нормативным показателям;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организовать вдоль магистральных улиц Славянская и Бажова местные проезды с целью повышения пропускной способности улиц и исключения выезда и примыкания из домов на магистральные улицы;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предусмотреть асфальтирование существующих улиц и дорог;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в соответствии с генеральным планом предусмотреть сооружение путепровода на продолжении улицы Бажова над путями существующей железной дороги и улицы Железнодорожная;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в соответствии с проектом автодороги «</w:t>
      </w:r>
      <w:proofErr w:type="spellStart"/>
      <w:r w:rsidRPr="008A2952">
        <w:rPr>
          <w:rFonts w:ascii="Times New Roman" w:hAnsi="Times New Roman"/>
        </w:rPr>
        <w:t>Югорск</w:t>
      </w:r>
      <w:proofErr w:type="spellEnd"/>
      <w:r w:rsidRPr="008A2952">
        <w:rPr>
          <w:rFonts w:ascii="Times New Roman" w:hAnsi="Times New Roman"/>
        </w:rPr>
        <w:t xml:space="preserve"> - Советский» </w:t>
      </w:r>
      <w:r w:rsidRPr="00602751">
        <w:rPr>
          <w:rFonts w:ascii="Times New Roman" w:hAnsi="Times New Roman"/>
          <w:color w:val="000000" w:themeColor="text1"/>
        </w:rPr>
        <w:t xml:space="preserve">построить </w:t>
      </w:r>
      <w:r w:rsidR="00602751">
        <w:rPr>
          <w:rFonts w:ascii="Times New Roman" w:hAnsi="Times New Roman"/>
          <w:color w:val="000000" w:themeColor="text1"/>
        </w:rPr>
        <w:t>первую</w:t>
      </w:r>
      <w:r w:rsidRPr="008829D5">
        <w:rPr>
          <w:rFonts w:ascii="Times New Roman" w:hAnsi="Times New Roman"/>
          <w:color w:val="C00000"/>
        </w:rPr>
        <w:t xml:space="preserve"> </w:t>
      </w:r>
      <w:r w:rsidRPr="008A2952">
        <w:rPr>
          <w:rFonts w:ascii="Times New Roman" w:hAnsi="Times New Roman"/>
        </w:rPr>
        <w:t xml:space="preserve">очередь дорожной развязки в </w:t>
      </w:r>
      <w:r w:rsidR="00602751">
        <w:rPr>
          <w:rFonts w:ascii="Times New Roman" w:hAnsi="Times New Roman"/>
        </w:rPr>
        <w:t>один</w:t>
      </w:r>
      <w:r w:rsidRPr="008A2952">
        <w:rPr>
          <w:rFonts w:ascii="Times New Roman" w:hAnsi="Times New Roman"/>
        </w:rPr>
        <w:t xml:space="preserve"> уровень с кольцевым типом движения на пересечении улиц Бажова и Славянская;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присвоить улице Защитников Отечества статус жилой улицы;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разместить вдоль жилых улиц площадки для остановки </w:t>
      </w:r>
      <w:proofErr w:type="spellStart"/>
      <w:r w:rsidRPr="008A2952">
        <w:rPr>
          <w:rFonts w:ascii="Times New Roman" w:hAnsi="Times New Roman"/>
        </w:rPr>
        <w:t>мусоросборочной</w:t>
      </w:r>
      <w:proofErr w:type="spellEnd"/>
      <w:r w:rsidRPr="008A2952">
        <w:rPr>
          <w:rFonts w:ascii="Times New Roman" w:hAnsi="Times New Roman"/>
        </w:rPr>
        <w:t xml:space="preserve"> техники;</w:t>
      </w:r>
    </w:p>
    <w:p w:rsidR="00CC0B56" w:rsidRPr="008A2952" w:rsidRDefault="00CC0B56" w:rsidP="00C1020F">
      <w:pPr>
        <w:pStyle w:val="a"/>
        <w:jc w:val="both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организовать велосипедные дорожки вдоль тротуара по улицам Славянская и Бажова в обоих направлениях движения.</w:t>
      </w:r>
    </w:p>
    <w:p w:rsidR="00CC0B56" w:rsidRPr="008A2952" w:rsidRDefault="00CC0B56" w:rsidP="00C1020F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Общая протяженность улично-дорожной сети (далее – УДС) проектируемой территории составит 12,89 км, из них дороги с твердым дорожным покрытием составят 12,89 км (100%).</w:t>
      </w:r>
    </w:p>
    <w:p w:rsidR="00CC0B56" w:rsidRPr="008A2952" w:rsidRDefault="00CC0B56" w:rsidP="00C1020F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Движение общественного транспорта предлагается осуществлять по магистральным улицам общегородского значения Славянская, Бажова, Железнодорожная и Торговая.</w:t>
      </w:r>
    </w:p>
    <w:p w:rsidR="00CC0B56" w:rsidRPr="008A2952" w:rsidRDefault="00CC0B56" w:rsidP="00C1020F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Проектом предлагается размещение восьми остановочных комплексов по два на каждой из вышеназванных улиц.</w:t>
      </w:r>
    </w:p>
    <w:p w:rsidR="00CC0B56" w:rsidRPr="008A2952" w:rsidRDefault="00CC0B56" w:rsidP="00C1020F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В зоне усадебной застройки хранение индивидуальных транспортных сре</w:t>
      </w:r>
      <w:proofErr w:type="gramStart"/>
      <w:r w:rsidRPr="008A2952">
        <w:rPr>
          <w:rFonts w:ascii="Times New Roman" w:hAnsi="Times New Roman"/>
        </w:rPr>
        <w:t>дств пр</w:t>
      </w:r>
      <w:proofErr w:type="gramEnd"/>
      <w:r w:rsidRPr="008A2952">
        <w:rPr>
          <w:rFonts w:ascii="Times New Roman" w:hAnsi="Times New Roman"/>
        </w:rPr>
        <w:t xml:space="preserve">едполагается осуществлять на приусадебных участках. </w:t>
      </w:r>
    </w:p>
    <w:p w:rsidR="00CC0B56" w:rsidRPr="008A2952" w:rsidRDefault="00CC0B56" w:rsidP="00CC0B56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lastRenderedPageBreak/>
        <w:t>Предлагается размещение стоянок для временного хранения автотранспорта при объектах торговли, гостинице, и спортивном объекте в общем количестве 51 </w:t>
      </w:r>
      <w:proofErr w:type="spellStart"/>
      <w:r w:rsidRPr="008A2952">
        <w:rPr>
          <w:rFonts w:ascii="Times New Roman" w:hAnsi="Times New Roman"/>
        </w:rPr>
        <w:t>машино</w:t>
      </w:r>
      <w:proofErr w:type="spellEnd"/>
      <w:r w:rsidRPr="008A2952">
        <w:rPr>
          <w:rFonts w:ascii="Times New Roman" w:hAnsi="Times New Roman"/>
        </w:rPr>
        <w:t xml:space="preserve">/место, в зоне общего пользования непосредственно перед каждым зданием. </w:t>
      </w:r>
    </w:p>
    <w:p w:rsidR="00CC0B56" w:rsidRPr="008A2952" w:rsidRDefault="00CC0B56" w:rsidP="00CC0B56">
      <w:pPr>
        <w:pStyle w:val="a5"/>
        <w:rPr>
          <w:rFonts w:ascii="Times New Roman" w:hAnsi="Times New Roman"/>
        </w:rPr>
      </w:pPr>
      <w:r w:rsidRPr="008A2952">
        <w:rPr>
          <w:rFonts w:ascii="Times New Roman" w:hAnsi="Times New Roman"/>
        </w:rPr>
        <w:t>Помимо этого на проезде вдоль улицы Бажова организовано 77 парковочных мест для жителей 17-го микрорайона.</w:t>
      </w:r>
    </w:p>
    <w:p w:rsidR="00DC3715" w:rsidRDefault="00CC0B56" w:rsidP="00CC0B56">
      <w:pPr>
        <w:pStyle w:val="a5"/>
        <w:ind w:firstLine="851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Организованный сбор твердых бытовых отходов. Вывоз ТБО предлагается продолжать осуществлять по существующей схеме 2 раза в неделю </w:t>
      </w:r>
      <w:proofErr w:type="spellStart"/>
      <w:r w:rsidRPr="008A2952">
        <w:rPr>
          <w:rFonts w:ascii="Times New Roman" w:hAnsi="Times New Roman"/>
        </w:rPr>
        <w:t>бесконтейнерным</w:t>
      </w:r>
      <w:proofErr w:type="spellEnd"/>
      <w:r w:rsidRPr="008A2952">
        <w:rPr>
          <w:rFonts w:ascii="Times New Roman" w:hAnsi="Times New Roman"/>
        </w:rPr>
        <w:t xml:space="preserve"> способом. </w:t>
      </w:r>
    </w:p>
    <w:p w:rsidR="00CC0B56" w:rsidRPr="008A2952" w:rsidRDefault="00CC0B56" w:rsidP="00CC0B56">
      <w:pPr>
        <w:pStyle w:val="a5"/>
        <w:ind w:firstLine="851"/>
        <w:rPr>
          <w:rFonts w:ascii="Times New Roman" w:hAnsi="Times New Roman"/>
        </w:rPr>
      </w:pPr>
      <w:r w:rsidRPr="008A2952">
        <w:rPr>
          <w:rFonts w:ascii="Times New Roman" w:hAnsi="Times New Roman"/>
        </w:rPr>
        <w:t xml:space="preserve">Для остановки </w:t>
      </w:r>
      <w:proofErr w:type="spellStart"/>
      <w:r w:rsidRPr="008A2952">
        <w:rPr>
          <w:rFonts w:ascii="Times New Roman" w:hAnsi="Times New Roman"/>
        </w:rPr>
        <w:t>мусоросборочной</w:t>
      </w:r>
      <w:proofErr w:type="spellEnd"/>
      <w:r w:rsidRPr="008A2952">
        <w:rPr>
          <w:rFonts w:ascii="Times New Roman" w:hAnsi="Times New Roman"/>
        </w:rPr>
        <w:t xml:space="preserve"> машины предусмотрено 7 карманов вдоль улиц микрорайона. Жители также могут использовать площадку временного сбора ТБО, расположенную по ул. </w:t>
      </w:r>
      <w:proofErr w:type="gramStart"/>
      <w:r w:rsidRPr="008A2952">
        <w:rPr>
          <w:rFonts w:ascii="Times New Roman" w:hAnsi="Times New Roman"/>
        </w:rPr>
        <w:t>Кольцевая</w:t>
      </w:r>
      <w:proofErr w:type="gramEnd"/>
      <w:r w:rsidRPr="008A2952">
        <w:rPr>
          <w:rFonts w:ascii="Times New Roman" w:hAnsi="Times New Roman"/>
        </w:rPr>
        <w:t>, в 15-ом микрорайоне.</w:t>
      </w:r>
    </w:p>
    <w:p w:rsidR="00CC0B56" w:rsidRDefault="00CC0B56" w:rsidP="00CC0B56">
      <w:pPr>
        <w:rPr>
          <w:spacing w:val="-14"/>
          <w:sz w:val="24"/>
          <w:szCs w:val="24"/>
        </w:rPr>
      </w:pPr>
    </w:p>
    <w:p w:rsidR="004954FB" w:rsidRDefault="004954FB" w:rsidP="00266EDC">
      <w:pPr>
        <w:pStyle w:val="a5"/>
        <w:spacing w:line="240" w:lineRule="auto"/>
        <w:rPr>
          <w:rFonts w:ascii="Times New Roman" w:hAnsi="Times New Roman"/>
        </w:rPr>
      </w:pPr>
      <w:r w:rsidRPr="004954FB">
        <w:rPr>
          <w:rFonts w:ascii="Times New Roman" w:hAnsi="Times New Roman"/>
        </w:rPr>
        <w:t xml:space="preserve">Доклад по </w:t>
      </w:r>
      <w:r w:rsidR="00363730">
        <w:rPr>
          <w:rFonts w:ascii="Times New Roman" w:hAnsi="Times New Roman"/>
        </w:rPr>
        <w:t>16 и 16а</w:t>
      </w:r>
      <w:r w:rsidRPr="004954FB">
        <w:rPr>
          <w:rFonts w:ascii="Times New Roman" w:hAnsi="Times New Roman"/>
        </w:rPr>
        <w:t xml:space="preserve"> микрорайон</w:t>
      </w:r>
      <w:r w:rsidR="00363730">
        <w:rPr>
          <w:rFonts w:ascii="Times New Roman" w:hAnsi="Times New Roman"/>
        </w:rPr>
        <w:t>ам</w:t>
      </w:r>
      <w:r w:rsidRPr="004954FB">
        <w:rPr>
          <w:rFonts w:ascii="Times New Roman" w:hAnsi="Times New Roman"/>
        </w:rPr>
        <w:t xml:space="preserve"> окончен. </w:t>
      </w:r>
      <w:proofErr w:type="gramStart"/>
      <w:r w:rsidRPr="004954FB">
        <w:rPr>
          <w:rFonts w:ascii="Times New Roman" w:hAnsi="Times New Roman"/>
        </w:rPr>
        <w:t>Готова</w:t>
      </w:r>
      <w:proofErr w:type="gramEnd"/>
      <w:r w:rsidRPr="004954FB">
        <w:rPr>
          <w:rFonts w:ascii="Times New Roman" w:hAnsi="Times New Roman"/>
        </w:rPr>
        <w:t xml:space="preserve"> выслушать вопросы.</w:t>
      </w:r>
    </w:p>
    <w:p w:rsidR="00514D0C" w:rsidRDefault="00514D0C" w:rsidP="004954FB">
      <w:pPr>
        <w:pStyle w:val="a5"/>
        <w:spacing w:line="240" w:lineRule="auto"/>
        <w:ind w:firstLine="0"/>
        <w:rPr>
          <w:rFonts w:ascii="Times New Roman" w:hAnsi="Times New Roman"/>
        </w:rPr>
      </w:pPr>
      <w:proofErr w:type="spellStart"/>
      <w:r w:rsidRPr="003D2C46">
        <w:rPr>
          <w:rFonts w:ascii="Times New Roman" w:hAnsi="Times New Roman"/>
          <w:b/>
        </w:rPr>
        <w:t>Голин</w:t>
      </w:r>
      <w:proofErr w:type="spellEnd"/>
      <w:r w:rsidRPr="003D2C46">
        <w:rPr>
          <w:rFonts w:ascii="Times New Roman" w:hAnsi="Times New Roman"/>
          <w:b/>
        </w:rPr>
        <w:t xml:space="preserve"> С.Д.:</w:t>
      </w:r>
      <w:r>
        <w:rPr>
          <w:rFonts w:ascii="Times New Roman" w:hAnsi="Times New Roman"/>
        </w:rPr>
        <w:t xml:space="preserve"> В границах улиц Солнечная – Покровская – Тополиная мы предлагаем </w:t>
      </w:r>
      <w:proofErr w:type="gramStart"/>
      <w:r>
        <w:rPr>
          <w:rFonts w:ascii="Times New Roman" w:hAnsi="Times New Roman"/>
        </w:rPr>
        <w:t>разместить</w:t>
      </w:r>
      <w:proofErr w:type="gramEnd"/>
      <w:r>
        <w:rPr>
          <w:rFonts w:ascii="Times New Roman" w:hAnsi="Times New Roman"/>
        </w:rPr>
        <w:t xml:space="preserve"> дет</w:t>
      </w:r>
      <w:r w:rsidR="00363730">
        <w:rPr>
          <w:rFonts w:ascii="Times New Roman" w:hAnsi="Times New Roman"/>
        </w:rPr>
        <w:t>с</w:t>
      </w:r>
      <w:r>
        <w:rPr>
          <w:rFonts w:ascii="Times New Roman" w:hAnsi="Times New Roman"/>
        </w:rPr>
        <w:t>кое дошкольное образовательное учреждение. В</w:t>
      </w:r>
      <w:r w:rsidR="00363730"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изменилась форма участка</w:t>
      </w:r>
      <w:r w:rsidRPr="00363730">
        <w:rPr>
          <w:rFonts w:ascii="Times New Roman" w:hAnsi="Times New Roman"/>
        </w:rPr>
        <w:t>?</w:t>
      </w:r>
    </w:p>
    <w:p w:rsidR="004954FB" w:rsidRDefault="00514D0C" w:rsidP="004954FB">
      <w:pPr>
        <w:pStyle w:val="a5"/>
        <w:spacing w:line="240" w:lineRule="auto"/>
        <w:ind w:firstLine="0"/>
        <w:rPr>
          <w:rFonts w:ascii="Times New Roman" w:hAnsi="Times New Roman"/>
        </w:rPr>
      </w:pPr>
      <w:r w:rsidRPr="003D2C46">
        <w:rPr>
          <w:rFonts w:ascii="Times New Roman" w:hAnsi="Times New Roman"/>
          <w:b/>
        </w:rPr>
        <w:t>Докладчик:</w:t>
      </w:r>
      <w:r>
        <w:rPr>
          <w:rFonts w:ascii="Times New Roman" w:hAnsi="Times New Roman"/>
        </w:rPr>
        <w:t xml:space="preserve"> </w:t>
      </w:r>
      <w:r w:rsidR="00313B5B">
        <w:rPr>
          <w:rFonts w:ascii="Times New Roman" w:hAnsi="Times New Roman"/>
        </w:rPr>
        <w:t>В процессе проектирования мы столкнулись с проблемой – по территории детского сада проходят сети, чего быть не должно. Поэтому было принято решение изменить конфигурацию земельного участка.</w:t>
      </w:r>
    </w:p>
    <w:p w:rsidR="00FB7A00" w:rsidRPr="008829D5" w:rsidRDefault="001668A8" w:rsidP="004954FB">
      <w:pPr>
        <w:pStyle w:val="a5"/>
        <w:spacing w:line="240" w:lineRule="auto"/>
        <w:ind w:firstLine="0"/>
        <w:rPr>
          <w:rFonts w:ascii="Times New Roman" w:hAnsi="Times New Roman"/>
        </w:rPr>
      </w:pPr>
      <w:r w:rsidRPr="003D2C46">
        <w:rPr>
          <w:rFonts w:ascii="Times New Roman" w:hAnsi="Times New Roman"/>
          <w:b/>
        </w:rPr>
        <w:t>Ярков Г.А.:</w:t>
      </w:r>
      <w:r>
        <w:rPr>
          <w:rFonts w:ascii="Times New Roman" w:hAnsi="Times New Roman"/>
        </w:rPr>
        <w:t xml:space="preserve"> </w:t>
      </w:r>
      <w:r w:rsidR="001D6D52">
        <w:rPr>
          <w:rFonts w:ascii="Times New Roman" w:hAnsi="Times New Roman"/>
        </w:rPr>
        <w:t xml:space="preserve"> </w:t>
      </w:r>
      <w:r w:rsidR="00FB7A00">
        <w:rPr>
          <w:rFonts w:ascii="Times New Roman" w:hAnsi="Times New Roman"/>
        </w:rPr>
        <w:t>Промышл</w:t>
      </w:r>
      <w:r w:rsidR="008829D5">
        <w:rPr>
          <w:rFonts w:ascii="Times New Roman" w:hAnsi="Times New Roman"/>
        </w:rPr>
        <w:t xml:space="preserve">енные базы по </w:t>
      </w:r>
      <w:proofErr w:type="spellStart"/>
      <w:r w:rsidR="008829D5">
        <w:rPr>
          <w:rFonts w:ascii="Times New Roman" w:hAnsi="Times New Roman"/>
        </w:rPr>
        <w:t>ул</w:t>
      </w:r>
      <w:proofErr w:type="gramStart"/>
      <w:r w:rsidR="008829D5">
        <w:rPr>
          <w:rFonts w:ascii="Times New Roman" w:hAnsi="Times New Roman"/>
        </w:rPr>
        <w:t>.Т</w:t>
      </w:r>
      <w:proofErr w:type="gramEnd"/>
      <w:r w:rsidR="008829D5">
        <w:rPr>
          <w:rFonts w:ascii="Times New Roman" w:hAnsi="Times New Roman"/>
        </w:rPr>
        <w:t>орговая</w:t>
      </w:r>
      <w:proofErr w:type="spellEnd"/>
      <w:r w:rsidR="008829D5">
        <w:rPr>
          <w:rFonts w:ascii="Times New Roman" w:hAnsi="Times New Roman"/>
        </w:rPr>
        <w:t xml:space="preserve"> имеют </w:t>
      </w:r>
      <w:r w:rsidR="00FB7A00">
        <w:rPr>
          <w:rFonts w:ascii="Times New Roman" w:hAnsi="Times New Roman"/>
        </w:rPr>
        <w:t>санитарно-защитную зону</w:t>
      </w:r>
      <w:r w:rsidR="008829D5" w:rsidRPr="008829D5">
        <w:rPr>
          <w:rFonts w:ascii="Times New Roman" w:hAnsi="Times New Roman"/>
        </w:rPr>
        <w:t>?</w:t>
      </w:r>
    </w:p>
    <w:p w:rsidR="00FB7A00" w:rsidRDefault="00FB7A00" w:rsidP="004954FB">
      <w:pPr>
        <w:pStyle w:val="a5"/>
        <w:spacing w:line="240" w:lineRule="auto"/>
        <w:ind w:firstLine="0"/>
        <w:rPr>
          <w:rFonts w:ascii="Times New Roman" w:hAnsi="Times New Roman"/>
        </w:rPr>
      </w:pPr>
      <w:r w:rsidRPr="008829D5">
        <w:rPr>
          <w:rFonts w:ascii="Times New Roman" w:hAnsi="Times New Roman"/>
          <w:b/>
        </w:rPr>
        <w:t>Докладчик:</w:t>
      </w:r>
      <w:r>
        <w:rPr>
          <w:rFonts w:ascii="Times New Roman" w:hAnsi="Times New Roman"/>
        </w:rPr>
        <w:t xml:space="preserve"> Да, имеют. В генеральном плане и проекте планировки соседних микрорайонов предусмотрены реконструкция и перепрофилирование данных промышленных объектов, с целью смещения санитарно-защитных зон.  </w:t>
      </w:r>
    </w:p>
    <w:p w:rsidR="00313B5B" w:rsidRPr="008829D5" w:rsidRDefault="004563A5" w:rsidP="004954FB">
      <w:pPr>
        <w:pStyle w:val="a5"/>
        <w:spacing w:line="240" w:lineRule="auto"/>
        <w:ind w:firstLine="0"/>
        <w:rPr>
          <w:rFonts w:ascii="Times New Roman" w:hAnsi="Times New Roman"/>
          <w:lang w:val="en-US"/>
        </w:rPr>
      </w:pPr>
      <w:r w:rsidRPr="003D2C46">
        <w:rPr>
          <w:rFonts w:ascii="Times New Roman" w:hAnsi="Times New Roman"/>
          <w:b/>
        </w:rPr>
        <w:t>Ярков Г.А.:</w:t>
      </w:r>
      <w:r>
        <w:rPr>
          <w:rFonts w:ascii="Times New Roman" w:hAnsi="Times New Roman"/>
        </w:rPr>
        <w:t xml:space="preserve">  Санитарно-защитная зона от газовой заправочной станции по ул. Славянская не попадает на жилую застройку</w:t>
      </w:r>
      <w:r w:rsidR="008829D5">
        <w:rPr>
          <w:rFonts w:ascii="Times New Roman" w:hAnsi="Times New Roman"/>
          <w:lang w:val="en-US"/>
        </w:rPr>
        <w:t>?</w:t>
      </w:r>
    </w:p>
    <w:p w:rsidR="004563A5" w:rsidRDefault="004563A5" w:rsidP="004954FB">
      <w:pPr>
        <w:pStyle w:val="a5"/>
        <w:spacing w:line="240" w:lineRule="auto"/>
        <w:ind w:firstLine="0"/>
        <w:rPr>
          <w:rFonts w:ascii="Times New Roman" w:hAnsi="Times New Roman"/>
        </w:rPr>
      </w:pPr>
      <w:r w:rsidRPr="003D2C46">
        <w:rPr>
          <w:rFonts w:ascii="Times New Roman" w:hAnsi="Times New Roman"/>
          <w:b/>
        </w:rPr>
        <w:t>Докладчик:</w:t>
      </w:r>
      <w:r>
        <w:rPr>
          <w:rFonts w:ascii="Times New Roman" w:hAnsi="Times New Roman"/>
        </w:rPr>
        <w:t xml:space="preserve">  Нет, санитарно-защитная только в одном месте перекрывает часть земельного участка, но не дом – что является допустимым.</w:t>
      </w:r>
    </w:p>
    <w:p w:rsidR="004563A5" w:rsidRDefault="004563A5" w:rsidP="004563A5">
      <w:pPr>
        <w:ind w:firstLine="709"/>
        <w:jc w:val="both"/>
        <w:rPr>
          <w:sz w:val="24"/>
          <w:szCs w:val="24"/>
        </w:rPr>
      </w:pPr>
    </w:p>
    <w:p w:rsidR="004563A5" w:rsidRDefault="004563A5" w:rsidP="003D2C46">
      <w:pPr>
        <w:jc w:val="both"/>
        <w:rPr>
          <w:sz w:val="24"/>
          <w:szCs w:val="24"/>
        </w:rPr>
      </w:pPr>
      <w:r w:rsidRPr="003D2C46">
        <w:rPr>
          <w:b/>
          <w:sz w:val="24"/>
          <w:szCs w:val="24"/>
        </w:rPr>
        <w:t>Председатель:</w:t>
      </w:r>
      <w:r>
        <w:rPr>
          <w:sz w:val="24"/>
          <w:szCs w:val="24"/>
        </w:rPr>
        <w:t xml:space="preserve"> Еще вопросы к докладчику есть? Вопросов нет. Прошу приступить к докладу по проекту 10 микрорайона.</w:t>
      </w:r>
    </w:p>
    <w:p w:rsidR="004563A5" w:rsidRDefault="004563A5" w:rsidP="004563A5">
      <w:pPr>
        <w:rPr>
          <w:spacing w:val="-14"/>
          <w:sz w:val="24"/>
          <w:szCs w:val="24"/>
        </w:rPr>
      </w:pPr>
    </w:p>
    <w:p w:rsidR="004563A5" w:rsidRDefault="004563A5" w:rsidP="004563A5">
      <w:pPr>
        <w:rPr>
          <w:b/>
          <w:spacing w:val="-14"/>
          <w:sz w:val="24"/>
          <w:szCs w:val="24"/>
        </w:rPr>
      </w:pPr>
      <w:r w:rsidRPr="003D2C46">
        <w:rPr>
          <w:b/>
          <w:spacing w:val="-14"/>
          <w:sz w:val="24"/>
          <w:szCs w:val="24"/>
        </w:rPr>
        <w:t>Докладчик:</w:t>
      </w:r>
      <w:r w:rsidRPr="00226041">
        <w:rPr>
          <w:spacing w:val="-14"/>
          <w:sz w:val="24"/>
          <w:szCs w:val="24"/>
        </w:rPr>
        <w:t xml:space="preserve">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Вашему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вниманию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>пред</w:t>
      </w:r>
      <w:r>
        <w:rPr>
          <w:spacing w:val="-14"/>
          <w:sz w:val="24"/>
          <w:szCs w:val="24"/>
        </w:rPr>
        <w:t>о</w:t>
      </w:r>
      <w:r w:rsidRPr="00226041">
        <w:rPr>
          <w:spacing w:val="-14"/>
          <w:sz w:val="24"/>
          <w:szCs w:val="24"/>
        </w:rPr>
        <w:t xml:space="preserve">ставляется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проект </w:t>
      </w:r>
      <w:r>
        <w:rPr>
          <w:spacing w:val="-14"/>
          <w:sz w:val="24"/>
          <w:szCs w:val="24"/>
        </w:rPr>
        <w:t xml:space="preserve"> </w:t>
      </w:r>
      <w:r w:rsidRPr="00226041">
        <w:rPr>
          <w:spacing w:val="-14"/>
          <w:sz w:val="24"/>
          <w:szCs w:val="24"/>
        </w:rPr>
        <w:t xml:space="preserve">планировки </w:t>
      </w:r>
      <w:r>
        <w:rPr>
          <w:spacing w:val="-14"/>
          <w:sz w:val="24"/>
          <w:szCs w:val="24"/>
        </w:rPr>
        <w:t xml:space="preserve">  </w:t>
      </w:r>
      <w:r>
        <w:rPr>
          <w:b/>
          <w:spacing w:val="-14"/>
          <w:sz w:val="24"/>
          <w:szCs w:val="24"/>
        </w:rPr>
        <w:t>10</w:t>
      </w:r>
      <w:r w:rsidRPr="00602159">
        <w:rPr>
          <w:b/>
          <w:spacing w:val="-14"/>
          <w:sz w:val="24"/>
          <w:szCs w:val="24"/>
        </w:rPr>
        <w:t xml:space="preserve"> </w:t>
      </w:r>
      <w:r>
        <w:rPr>
          <w:b/>
          <w:spacing w:val="-14"/>
          <w:sz w:val="24"/>
          <w:szCs w:val="24"/>
        </w:rPr>
        <w:t xml:space="preserve"> </w:t>
      </w:r>
      <w:r w:rsidRPr="00602159">
        <w:rPr>
          <w:b/>
          <w:spacing w:val="-14"/>
          <w:sz w:val="24"/>
          <w:szCs w:val="24"/>
        </w:rPr>
        <w:t>микрорайон</w:t>
      </w:r>
      <w:r>
        <w:rPr>
          <w:b/>
          <w:spacing w:val="-14"/>
          <w:sz w:val="24"/>
          <w:szCs w:val="24"/>
        </w:rPr>
        <w:t>а</w:t>
      </w:r>
    </w:p>
    <w:p w:rsidR="004563A5" w:rsidRPr="00AE1257" w:rsidRDefault="004563A5" w:rsidP="004563A5">
      <w:pPr>
        <w:pStyle w:val="a5"/>
        <w:spacing w:line="240" w:lineRule="auto"/>
        <w:rPr>
          <w:rFonts w:ascii="Times New Roman" w:hAnsi="Times New Roman"/>
          <w:highlight w:val="yellow"/>
        </w:rPr>
      </w:pPr>
      <w:r w:rsidRPr="00AE1257">
        <w:rPr>
          <w:rFonts w:ascii="Times New Roman" w:hAnsi="Times New Roman"/>
        </w:rPr>
        <w:t xml:space="preserve">10-ый жилой микрорайон расположен в центральной части застроенной территории города </w:t>
      </w:r>
      <w:proofErr w:type="spellStart"/>
      <w:r w:rsidRPr="00AE1257">
        <w:rPr>
          <w:rFonts w:ascii="Times New Roman" w:hAnsi="Times New Roman"/>
        </w:rPr>
        <w:t>Югорск</w:t>
      </w:r>
      <w:proofErr w:type="spellEnd"/>
      <w:r w:rsidRPr="00AE1257">
        <w:rPr>
          <w:rFonts w:ascii="Times New Roman" w:hAnsi="Times New Roman"/>
        </w:rPr>
        <w:t>.  Площадь микрорайона составляет 40,8 га.</w:t>
      </w:r>
    </w:p>
    <w:p w:rsidR="004563A5" w:rsidRPr="00AE1257" w:rsidRDefault="004563A5" w:rsidP="004563A5">
      <w:pPr>
        <w:pStyle w:val="a5"/>
        <w:spacing w:line="240" w:lineRule="auto"/>
        <w:rPr>
          <w:rFonts w:ascii="Times New Roman" w:hAnsi="Times New Roman"/>
          <w:highlight w:val="yellow"/>
        </w:rPr>
      </w:pPr>
      <w:r w:rsidRPr="00AE1257">
        <w:rPr>
          <w:rFonts w:ascii="Times New Roman" w:hAnsi="Times New Roman"/>
        </w:rPr>
        <w:t xml:space="preserve">10-ый микрорайон находится в центральной части города Югорска. </w:t>
      </w:r>
      <w:proofErr w:type="gramStart"/>
      <w:r w:rsidRPr="00AE1257">
        <w:rPr>
          <w:rFonts w:ascii="Times New Roman" w:hAnsi="Times New Roman"/>
        </w:rPr>
        <w:t>Территория проектирования ограничена: на севере – ул. Попова, на востоке – ул. 40 лет Победы, на юге – ул. Железнодорожная, на западе – ул. Мира.</w:t>
      </w:r>
      <w:proofErr w:type="gramEnd"/>
    </w:p>
    <w:p w:rsidR="004563A5" w:rsidRPr="00AE1257" w:rsidRDefault="004563A5" w:rsidP="004563A5">
      <w:pPr>
        <w:pStyle w:val="a5"/>
        <w:spacing w:line="240" w:lineRule="auto"/>
        <w:rPr>
          <w:rFonts w:ascii="Times New Roman" w:hAnsi="Times New Roman"/>
          <w:lang w:eastAsia="ru-RU"/>
        </w:rPr>
      </w:pPr>
      <w:r w:rsidRPr="00AE1257">
        <w:rPr>
          <w:rFonts w:ascii="Times New Roman" w:hAnsi="Times New Roman"/>
          <w:lang w:eastAsia="ru-RU"/>
        </w:rPr>
        <w:t>Проект планировки 10-го жилого микрорайона разработан в целях:</w:t>
      </w:r>
    </w:p>
    <w:p w:rsidR="004563A5" w:rsidRPr="00AE1257" w:rsidRDefault="004563A5" w:rsidP="004563A5">
      <w:pPr>
        <w:pStyle w:val="a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обеспечения нормативных условий для жизнедеятельности населения, проживающего на территории данного микрорайона;</w:t>
      </w:r>
    </w:p>
    <w:p w:rsidR="004563A5" w:rsidRPr="00AE1257" w:rsidRDefault="004563A5" w:rsidP="004563A5">
      <w:pPr>
        <w:pStyle w:val="a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повышения </w:t>
      </w:r>
      <w:proofErr w:type="gramStart"/>
      <w:r w:rsidRPr="00AE1257">
        <w:rPr>
          <w:rFonts w:ascii="Times New Roman" w:hAnsi="Times New Roman"/>
        </w:rPr>
        <w:t>эффективности использования территорий города</w:t>
      </w:r>
      <w:proofErr w:type="gramEnd"/>
      <w:r w:rsidRPr="00AE1257">
        <w:rPr>
          <w:rFonts w:ascii="Times New Roman" w:hAnsi="Times New Roman"/>
        </w:rPr>
        <w:t xml:space="preserve"> Югорска, относящихся к категории земель «земли населенных пунктов»;</w:t>
      </w:r>
    </w:p>
    <w:p w:rsidR="004563A5" w:rsidRPr="00AE1257" w:rsidRDefault="004563A5" w:rsidP="004563A5">
      <w:pPr>
        <w:pStyle w:val="a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выполнения требований нормативов градостроительного проектирования ХМАО - Югры по 100% обеспечению к </w:t>
      </w:r>
      <w:r w:rsidRPr="00602751">
        <w:rPr>
          <w:rFonts w:ascii="Times New Roman" w:hAnsi="Times New Roman"/>
          <w:color w:val="000000" w:themeColor="text1"/>
        </w:rPr>
        <w:t>20</w:t>
      </w:r>
      <w:r w:rsidR="00602751">
        <w:rPr>
          <w:rFonts w:ascii="Times New Roman" w:hAnsi="Times New Roman"/>
          <w:color w:val="000000" w:themeColor="text1"/>
        </w:rPr>
        <w:t>35</w:t>
      </w:r>
      <w:bookmarkStart w:id="0" w:name="_GoBack"/>
      <w:bookmarkEnd w:id="0"/>
      <w:r w:rsidRPr="00602751">
        <w:rPr>
          <w:rFonts w:ascii="Times New Roman" w:hAnsi="Times New Roman"/>
          <w:color w:val="000000" w:themeColor="text1"/>
        </w:rPr>
        <w:t> году</w:t>
      </w:r>
      <w:r w:rsidRPr="009F77EF">
        <w:rPr>
          <w:rFonts w:ascii="Times New Roman" w:hAnsi="Times New Roman"/>
          <w:color w:val="C00000"/>
        </w:rPr>
        <w:t xml:space="preserve"> </w:t>
      </w:r>
      <w:r w:rsidRPr="00AE1257">
        <w:rPr>
          <w:rFonts w:ascii="Times New Roman" w:hAnsi="Times New Roman"/>
        </w:rPr>
        <w:t xml:space="preserve">жилого фонда централизованным водоснабжением и водоотведением; 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lastRenderedPageBreak/>
        <w:t>обеспечения условий для комфортного и безопасного проживания населения в данной части территории города.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Сроки реализации проекта планировки: 2014-2035 гг.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Расчетная численность населения: 5517 человек.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Количество семей: 1839. Все население микрорайона проживает в секционной многоквартирной жилой застройке.</w:t>
      </w:r>
    </w:p>
    <w:p w:rsidR="004563A5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Количество жилых домов: 27 секционных многоквартирных жилых домов.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Проектное предложение по развитию территории микрорайонов предусматривает:</w:t>
      </w:r>
    </w:p>
    <w:p w:rsidR="004563A5" w:rsidRPr="00AE1257" w:rsidRDefault="004563A5" w:rsidP="00C1020F">
      <w:pPr>
        <w:pStyle w:val="a0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Принятие следующих основных положений формирования планировочной структуры: </w:t>
      </w:r>
    </w:p>
    <w:p w:rsidR="004563A5" w:rsidRPr="00AE1257" w:rsidRDefault="004563A5" w:rsidP="00C1020F">
      <w:pPr>
        <w:pStyle w:val="a"/>
        <w:spacing w:line="240" w:lineRule="auto"/>
        <w:ind w:left="1418" w:hanging="284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сохранение существующей структуры застройки и реконструкция улично-дорожной сети;</w:t>
      </w:r>
    </w:p>
    <w:p w:rsidR="004563A5" w:rsidRPr="00AE1257" w:rsidRDefault="004563A5" w:rsidP="00C1020F">
      <w:pPr>
        <w:pStyle w:val="a"/>
        <w:spacing w:line="240" w:lineRule="auto"/>
        <w:ind w:left="1418" w:hanging="284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организация благоустройства парка;</w:t>
      </w:r>
    </w:p>
    <w:p w:rsidR="004563A5" w:rsidRPr="00AE1257" w:rsidRDefault="004563A5" w:rsidP="00C1020F">
      <w:pPr>
        <w:pStyle w:val="a"/>
        <w:spacing w:line="240" w:lineRule="auto"/>
        <w:ind w:left="1418" w:hanging="284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увеличение зоны общего пользования за счет приведения ширины красных линий магистральных и жилых улиц к соответствию нормативным требованиям.</w:t>
      </w:r>
    </w:p>
    <w:p w:rsidR="004563A5" w:rsidRPr="00AE1257" w:rsidRDefault="004563A5" w:rsidP="00C1020F">
      <w:pPr>
        <w:pStyle w:val="a5"/>
        <w:numPr>
          <w:ilvl w:val="0"/>
          <w:numId w:val="3"/>
        </w:numPr>
        <w:tabs>
          <w:tab w:val="left" w:pos="2670"/>
        </w:tabs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В сфере жилищного строительства предполагается: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ликвидация индивидуального жилого фонда (4-х индивидуальных усадебных домов) по ул. Мира с целью </w:t>
      </w:r>
      <w:proofErr w:type="gramStart"/>
      <w:r w:rsidRPr="00AE1257">
        <w:rPr>
          <w:rFonts w:ascii="Times New Roman" w:hAnsi="Times New Roman"/>
        </w:rPr>
        <w:t>расш</w:t>
      </w:r>
      <w:r>
        <w:rPr>
          <w:rFonts w:ascii="Times New Roman" w:hAnsi="Times New Roman"/>
        </w:rPr>
        <w:t>и</w:t>
      </w:r>
      <w:r w:rsidRPr="00AE1257">
        <w:rPr>
          <w:rFonts w:ascii="Times New Roman" w:hAnsi="Times New Roman"/>
        </w:rPr>
        <w:t>рения дорожного полотна улицы Мира</w:t>
      </w:r>
      <w:proofErr w:type="gramEnd"/>
      <w:r w:rsidRPr="00AE1257">
        <w:rPr>
          <w:rFonts w:ascii="Times New Roman" w:hAnsi="Times New Roman"/>
        </w:rPr>
        <w:t>. Общая площадь жилого фонда, предлагаемого к сносу, составит 370,9 м</w:t>
      </w:r>
      <w:proofErr w:type="gramStart"/>
      <w:r w:rsidRPr="00AE1257">
        <w:rPr>
          <w:rFonts w:ascii="Times New Roman" w:hAnsi="Times New Roman"/>
        </w:rPr>
        <w:t>2</w:t>
      </w:r>
      <w:proofErr w:type="gramEnd"/>
      <w:r w:rsidRPr="00AE1257">
        <w:rPr>
          <w:rFonts w:ascii="Times New Roman" w:hAnsi="Times New Roman"/>
        </w:rPr>
        <w:t>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Новое строительство жилых домов на проектируемой территории не предусмотрено;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100 % обеспечение территории жилого района системами инженерного обеспечения объектов капитального строительства: электроснабжением, водоснабжением, водоотведением, газоснабжением, теплоснабжением, горячим водоснабжением, стационарной связью;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обеспечение территории системами, обеспечивающими сбор и очистку ливневых стоков.</w:t>
      </w:r>
    </w:p>
    <w:p w:rsidR="004563A5" w:rsidRPr="00AE1257" w:rsidRDefault="004563A5" w:rsidP="00C1020F">
      <w:pPr>
        <w:pStyle w:val="a0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Корректировка и расширение структуры повседневного социально-бытового обслуживания населения: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ликвидация административного здания (здание банка), расположенного по адресу ул. Ленина, 31; ликвидация гаражного комплекса и трансформаторного пункта, </w:t>
      </w:r>
      <w:proofErr w:type="gramStart"/>
      <w:r w:rsidRPr="00AE1257">
        <w:rPr>
          <w:rFonts w:ascii="Times New Roman" w:hAnsi="Times New Roman"/>
        </w:rPr>
        <w:t>расположенных</w:t>
      </w:r>
      <w:proofErr w:type="gramEnd"/>
      <w:r w:rsidRPr="00AE1257">
        <w:rPr>
          <w:rFonts w:ascii="Times New Roman" w:hAnsi="Times New Roman"/>
        </w:rPr>
        <w:t xml:space="preserve"> по адресу ул. Ленина, 29;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организация площади для проведения массовых мероприятий;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ликвидация химчистки и прачечной (СЗЗ 100 м) в Доме быта с сохранением только пункта приема вещей;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общеобразовательные услуги население микрорайона будет получать за границами проектируемой территории: в радиус доступности попадают детский сад, расположенный в 12-ом микрорайоне, и детская школа искусств, расположенная в 8-ом микрорайоне;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строительство учреждений клубного типа и рынков предусмотрено за границами микрорайона;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Предлагается размещение </w:t>
      </w:r>
      <w:proofErr w:type="gramStart"/>
      <w:r w:rsidRPr="00AE1257">
        <w:rPr>
          <w:rFonts w:ascii="Times New Roman" w:hAnsi="Times New Roman"/>
        </w:rPr>
        <w:t>плоскостного спортивного</w:t>
      </w:r>
      <w:proofErr w:type="gramEnd"/>
      <w:r w:rsidRPr="00AE1257">
        <w:rPr>
          <w:rFonts w:ascii="Times New Roman" w:hAnsi="Times New Roman"/>
        </w:rPr>
        <w:t xml:space="preserve"> сооружения 3066,01 м2.</w:t>
      </w:r>
    </w:p>
    <w:p w:rsidR="004563A5" w:rsidRPr="00AE1257" w:rsidRDefault="004563A5" w:rsidP="00C102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Проектом планировки 10-го микрорайона предусмотрена система благоустройства территории </w:t>
      </w:r>
      <w:proofErr w:type="spellStart"/>
      <w:r w:rsidRPr="00AE1257">
        <w:rPr>
          <w:rFonts w:ascii="Times New Roman" w:hAnsi="Times New Roman"/>
        </w:rPr>
        <w:t>внутридворовых</w:t>
      </w:r>
      <w:proofErr w:type="spellEnd"/>
      <w:r w:rsidRPr="00AE1257">
        <w:rPr>
          <w:rFonts w:ascii="Times New Roman" w:hAnsi="Times New Roman"/>
        </w:rPr>
        <w:t xml:space="preserve"> пространств и зон общего пользования вдоль улиц. Рекреационные зоны на территории микрорайона создают структуру непрерывного озеленения. Аллеи позволяют организовать </w:t>
      </w:r>
      <w:r w:rsidRPr="00AE1257">
        <w:rPr>
          <w:rFonts w:ascii="Times New Roman" w:hAnsi="Times New Roman"/>
        </w:rPr>
        <w:lastRenderedPageBreak/>
        <w:t xml:space="preserve">систему комфортного, защищенного от пыли и шума, непрерывного пешеходного движения. Так же они предназначены для прогулок и кратковременного отдыха населения. Благоустройство </w:t>
      </w:r>
      <w:proofErr w:type="spellStart"/>
      <w:r w:rsidRPr="00AE1257">
        <w:rPr>
          <w:rFonts w:ascii="Times New Roman" w:hAnsi="Times New Roman"/>
        </w:rPr>
        <w:t>внутридворовых</w:t>
      </w:r>
      <w:proofErr w:type="spellEnd"/>
      <w:r w:rsidRPr="00AE1257">
        <w:rPr>
          <w:rFonts w:ascii="Times New Roman" w:hAnsi="Times New Roman"/>
        </w:rPr>
        <w:t xml:space="preserve"> простран</w:t>
      </w:r>
      <w:proofErr w:type="gramStart"/>
      <w:r w:rsidRPr="00AE1257">
        <w:rPr>
          <w:rFonts w:ascii="Times New Roman" w:hAnsi="Times New Roman"/>
        </w:rPr>
        <w:t>ств пр</w:t>
      </w:r>
      <w:proofErr w:type="gramEnd"/>
      <w:r w:rsidRPr="00AE1257">
        <w:rPr>
          <w:rFonts w:ascii="Times New Roman" w:hAnsi="Times New Roman"/>
        </w:rPr>
        <w:t>едусматривает размещение для каждой группы секционных жилых домов площадок для занятия спортом, детских игровых площадок, площадок отдыха и площадок для хозяйственных целей.</w:t>
      </w:r>
    </w:p>
    <w:p w:rsidR="004563A5" w:rsidRPr="00AE1257" w:rsidRDefault="004563A5" w:rsidP="00C1020F">
      <w:pPr>
        <w:pStyle w:val="a0"/>
        <w:numPr>
          <w:ilvl w:val="0"/>
          <w:numId w:val="0"/>
        </w:numPr>
        <w:spacing w:line="240" w:lineRule="auto"/>
        <w:ind w:left="1429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Формирование внутри микрорайона систем пешеходных связей и рекреационных зон: </w:t>
      </w:r>
    </w:p>
    <w:p w:rsidR="004563A5" w:rsidRPr="00AE1257" w:rsidRDefault="004563A5" w:rsidP="00C1020F">
      <w:pPr>
        <w:pStyle w:val="a"/>
        <w:spacing w:line="240" w:lineRule="auto"/>
        <w:ind w:left="1418" w:hanging="284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прогулочные зоны, предназначенные для обеспечения пешеходного подхода от улиц к детскому саду; </w:t>
      </w:r>
    </w:p>
    <w:p w:rsidR="004563A5" w:rsidRPr="00AE1257" w:rsidRDefault="004563A5" w:rsidP="00C1020F">
      <w:pPr>
        <w:pStyle w:val="a"/>
        <w:spacing w:line="240" w:lineRule="auto"/>
        <w:ind w:left="1418" w:hanging="284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локальные рекреационные зоны в квартале секционной жилой застройки, предназначенные для кратковременного отдыха и обеспечения потребности жителей в местах отдыха взрослых и детей; </w:t>
      </w:r>
    </w:p>
    <w:p w:rsidR="004563A5" w:rsidRDefault="004563A5" w:rsidP="00C1020F">
      <w:pPr>
        <w:pStyle w:val="a"/>
        <w:spacing w:line="240" w:lineRule="auto"/>
        <w:ind w:left="1418" w:hanging="284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формирование рекреационной зоны в границах улиц Попова – </w:t>
      </w:r>
    </w:p>
    <w:p w:rsidR="004563A5" w:rsidRPr="00AE1257" w:rsidRDefault="004563A5" w:rsidP="00C1020F">
      <w:pPr>
        <w:pStyle w:val="a"/>
        <w:numPr>
          <w:ilvl w:val="0"/>
          <w:numId w:val="0"/>
        </w:numPr>
        <w:spacing w:line="240" w:lineRule="auto"/>
        <w:ind w:left="1418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40 Лет Победы</w:t>
      </w:r>
      <w:proofErr w:type="gramStart"/>
      <w:r w:rsidRPr="00AE1257">
        <w:rPr>
          <w:rFonts w:ascii="Times New Roman" w:hAnsi="Times New Roman"/>
        </w:rPr>
        <w:t xml:space="preserve"> –– </w:t>
      </w:r>
      <w:proofErr w:type="gramEnd"/>
      <w:r w:rsidRPr="00AE1257">
        <w:rPr>
          <w:rFonts w:ascii="Times New Roman" w:hAnsi="Times New Roman"/>
        </w:rPr>
        <w:t>Ленина – Мира с ликвидацией участка улицы Спортивная, позволяющей объединить территорию парка с Дворцом семьи, культурно-досуговым центром, храмом, скверами и формируемой площадью для массовых гуляний в единое пешеходное пространство. Учет предложения и эскизного решения организации парка памяти и сквера на перекрестке улиц 40 лет Победы и Мира;</w:t>
      </w:r>
    </w:p>
    <w:p w:rsidR="004563A5" w:rsidRPr="00AE1257" w:rsidRDefault="004563A5" w:rsidP="00C1020F">
      <w:pPr>
        <w:pStyle w:val="a0"/>
        <w:numPr>
          <w:ilvl w:val="0"/>
          <w:numId w:val="0"/>
        </w:numPr>
        <w:spacing w:line="240" w:lineRule="auto"/>
        <w:ind w:left="1429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Реконструкция благоустройства пруда, расположенного в центральной части микрорайона.</w:t>
      </w:r>
    </w:p>
    <w:p w:rsidR="004563A5" w:rsidRPr="00AE1257" w:rsidRDefault="004563A5" w:rsidP="00C1020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В целях улучшения качества улично-дорожной сети 10-го микрорайона проектом планировки предлагается: 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модернизировать существующую улично-дорожную сеть с целью приведения ширины красных линий и дорожного полотна к нормативным показателям;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ликвидировать участок улицы Спортивная между улицами Ленина и Попова с целью организации единой рекреационно-пешеходной зоны;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организовать </w:t>
      </w:r>
      <w:proofErr w:type="gramStart"/>
      <w:r w:rsidRPr="00AE1257">
        <w:rPr>
          <w:rFonts w:ascii="Times New Roman" w:hAnsi="Times New Roman"/>
        </w:rPr>
        <w:t>вдоль магистральной улицы Ленина местный проезд с организацией на нем парковочных карманов с целью</w:t>
      </w:r>
      <w:proofErr w:type="gramEnd"/>
      <w:r w:rsidRPr="00AE1257">
        <w:rPr>
          <w:rFonts w:ascii="Times New Roman" w:hAnsi="Times New Roman"/>
        </w:rPr>
        <w:t xml:space="preserve"> повышения пропускной способности улицы;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учет проектного решения по «Капитальный ремон</w:t>
      </w:r>
      <w:r>
        <w:rPr>
          <w:rFonts w:ascii="Times New Roman" w:hAnsi="Times New Roman"/>
        </w:rPr>
        <w:t>т</w:t>
      </w:r>
      <w:r w:rsidRPr="00AE1257">
        <w:rPr>
          <w:rFonts w:ascii="Times New Roman" w:hAnsi="Times New Roman"/>
        </w:rPr>
        <w:t xml:space="preserve"> ул. 40 лет Победы»;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откорректировать сложившуюся систему </w:t>
      </w:r>
      <w:proofErr w:type="spellStart"/>
      <w:r w:rsidRPr="00AE1257">
        <w:rPr>
          <w:rFonts w:ascii="Times New Roman" w:hAnsi="Times New Roman"/>
        </w:rPr>
        <w:t>внутридворовых</w:t>
      </w:r>
      <w:proofErr w:type="spellEnd"/>
      <w:r w:rsidRPr="00AE1257">
        <w:rPr>
          <w:rFonts w:ascii="Times New Roman" w:hAnsi="Times New Roman"/>
        </w:rPr>
        <w:t xml:space="preserve"> проездов с целью исключения сквозного движения по территории жилого квартала (согласно </w:t>
      </w:r>
      <w:proofErr w:type="spellStart"/>
      <w:r w:rsidRPr="00AE1257">
        <w:rPr>
          <w:rFonts w:ascii="Times New Roman" w:hAnsi="Times New Roman"/>
        </w:rPr>
        <w:t>СанПин</w:t>
      </w:r>
      <w:proofErr w:type="spellEnd"/>
      <w:r w:rsidRPr="00AE1257">
        <w:rPr>
          <w:rFonts w:ascii="Times New Roman" w:hAnsi="Times New Roman"/>
        </w:rPr>
        <w:t xml:space="preserve"> пункту 2.5 Требования к условию проживания в жилых зданиях  2.1.2.2645-10);</w:t>
      </w:r>
    </w:p>
    <w:p w:rsidR="004563A5" w:rsidRPr="00AE1257" w:rsidRDefault="004563A5" w:rsidP="00C1020F">
      <w:pPr>
        <w:pStyle w:val="a"/>
        <w:spacing w:line="240" w:lineRule="auto"/>
        <w:jc w:val="both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организовать велосипедные дорожки вдоль тротуара по улицам: Попова и Железнодорожная в обоих направлениях движения, а также велосипедную дорожку от улицы Мира вглубь квартала к зоне отдыха около городского пруда.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Общая протяженность улично-дорожной сети (далее – УДС) проектируемой территории составит 8,16 км, из них дороги с твердым дорожным покрытием – 8,16 км (100%). Протяженность магистральных улиц составит 2,01 км, плотность магистральных улиц – 4,9 км/км</w:t>
      </w:r>
      <w:proofErr w:type="gramStart"/>
      <w:r w:rsidRPr="00AE1257">
        <w:rPr>
          <w:rFonts w:ascii="Times New Roman" w:hAnsi="Times New Roman"/>
          <w:vertAlign w:val="superscript"/>
        </w:rPr>
        <w:t>2</w:t>
      </w:r>
      <w:proofErr w:type="gramEnd"/>
      <w:r w:rsidRPr="00AE1257">
        <w:rPr>
          <w:rFonts w:ascii="Times New Roman" w:hAnsi="Times New Roman"/>
        </w:rPr>
        <w:t xml:space="preserve"> при нормативе – 2,2 км/км</w:t>
      </w:r>
      <w:r w:rsidRPr="00AE1257">
        <w:rPr>
          <w:rFonts w:ascii="Times New Roman" w:hAnsi="Times New Roman"/>
          <w:vertAlign w:val="superscript"/>
        </w:rPr>
        <w:t>2</w:t>
      </w:r>
      <w:r w:rsidRPr="00AE1257">
        <w:rPr>
          <w:rFonts w:ascii="Times New Roman" w:hAnsi="Times New Roman"/>
        </w:rPr>
        <w:t>.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Движение общественного транспорта предлагается осуществлять по магистральным улицам общегородского и районного значения Попова, Ленина и Железнодорожная. 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Проектом предлагается реконструкция одного остановочного пункта по улице Попова и двух остановочных пунктов по улице Ленина. 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lastRenderedPageBreak/>
        <w:t>Места для постоянного хранения автомобилей предусмотрены на территории гаражных комплексов, расположенных в 8-ом микр</w:t>
      </w:r>
      <w:r>
        <w:rPr>
          <w:rFonts w:ascii="Times New Roman" w:hAnsi="Times New Roman"/>
        </w:rPr>
        <w:t>о</w:t>
      </w:r>
      <w:r w:rsidRPr="00AE1257">
        <w:rPr>
          <w:rFonts w:ascii="Times New Roman" w:hAnsi="Times New Roman"/>
        </w:rPr>
        <w:t xml:space="preserve">районе и Западной </w:t>
      </w:r>
      <w:proofErr w:type="spellStart"/>
      <w:r w:rsidRPr="00AE1257">
        <w:rPr>
          <w:rFonts w:ascii="Times New Roman" w:hAnsi="Times New Roman"/>
        </w:rPr>
        <w:t>промзоне</w:t>
      </w:r>
      <w:proofErr w:type="spellEnd"/>
      <w:r w:rsidRPr="00AE1257">
        <w:rPr>
          <w:rFonts w:ascii="Times New Roman" w:hAnsi="Times New Roman"/>
        </w:rPr>
        <w:t xml:space="preserve">. 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Стоянки для временного хранения автотранспорта предлагается организовать на придомовой территории и в зоне общего пользования, вдоль улиц и местных проездов. 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В связи с высокой плотностью существующей застройки, территория не позволяет </w:t>
      </w:r>
      <w:proofErr w:type="gramStart"/>
      <w:r w:rsidRPr="00AE1257">
        <w:rPr>
          <w:rFonts w:ascii="Times New Roman" w:hAnsi="Times New Roman"/>
        </w:rPr>
        <w:t>разместить</w:t>
      </w:r>
      <w:proofErr w:type="gramEnd"/>
      <w:r w:rsidRPr="00AE1257">
        <w:rPr>
          <w:rFonts w:ascii="Times New Roman" w:hAnsi="Times New Roman"/>
        </w:rPr>
        <w:t xml:space="preserve"> требуемое количество парковочных мест для временного хранения автомобилей. На территории микрорайона удалось предусмотреть 724 </w:t>
      </w:r>
      <w:proofErr w:type="spellStart"/>
      <w:r w:rsidRPr="00AE1257">
        <w:rPr>
          <w:rFonts w:ascii="Times New Roman" w:hAnsi="Times New Roman"/>
        </w:rPr>
        <w:t>машино</w:t>
      </w:r>
      <w:proofErr w:type="spellEnd"/>
      <w:r w:rsidRPr="00AE1257">
        <w:rPr>
          <w:rFonts w:ascii="Times New Roman" w:hAnsi="Times New Roman"/>
        </w:rPr>
        <w:t>/места для временного хранения легковых автомобилей.</w:t>
      </w:r>
    </w:p>
    <w:p w:rsidR="004563A5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>В нерабочее время парковки зданий административного назначения, за исключением парковочных ме</w:t>
      </w:r>
      <w:proofErr w:type="gramStart"/>
      <w:r w:rsidRPr="00AE1257">
        <w:rPr>
          <w:rFonts w:ascii="Times New Roman" w:hAnsi="Times New Roman"/>
        </w:rPr>
        <w:t>ст в гр</w:t>
      </w:r>
      <w:proofErr w:type="gramEnd"/>
      <w:r w:rsidRPr="00AE1257">
        <w:rPr>
          <w:rFonts w:ascii="Times New Roman" w:hAnsi="Times New Roman"/>
        </w:rPr>
        <w:t>аницах квартала Попова- 40 лет Победы – Ленина – Мира, также могут использоваться жителями микрорайона для временного хранения своего личного автотранспорта. Таким образом, на территории микрорайона удалось предусмотреть 448 </w:t>
      </w:r>
      <w:proofErr w:type="spellStart"/>
      <w:r w:rsidRPr="00AE1257">
        <w:rPr>
          <w:rFonts w:ascii="Times New Roman" w:hAnsi="Times New Roman"/>
        </w:rPr>
        <w:t>машино</w:t>
      </w:r>
      <w:proofErr w:type="spellEnd"/>
      <w:r w:rsidRPr="00AE1257">
        <w:rPr>
          <w:rFonts w:ascii="Times New Roman" w:hAnsi="Times New Roman"/>
        </w:rPr>
        <w:t>/мест для временного хранения легковых автомобилей, что составляет 50,8 %.</w:t>
      </w:r>
    </w:p>
    <w:p w:rsidR="004563A5" w:rsidRPr="00AE1257" w:rsidRDefault="004563A5" w:rsidP="00C1020F">
      <w:pPr>
        <w:pStyle w:val="a5"/>
        <w:spacing w:line="240" w:lineRule="auto"/>
        <w:rPr>
          <w:rFonts w:ascii="Times New Roman" w:hAnsi="Times New Roman"/>
        </w:rPr>
      </w:pPr>
      <w:r w:rsidRPr="00AE1257">
        <w:rPr>
          <w:rFonts w:ascii="Times New Roman" w:hAnsi="Times New Roman"/>
        </w:rPr>
        <w:t xml:space="preserve">Организованный сбор твердых бытовых отходов. Вывоз ТБО предлагается продолжать осуществлять по существующей схеме: 2 раза в день – от многоквартирных жилых домов. Необходимое количество контейнеров предлагается разместить на 5 </w:t>
      </w:r>
      <w:proofErr w:type="spellStart"/>
      <w:r w:rsidRPr="00AE1257">
        <w:rPr>
          <w:rFonts w:ascii="Times New Roman" w:hAnsi="Times New Roman"/>
        </w:rPr>
        <w:t>мусоросборных</w:t>
      </w:r>
      <w:proofErr w:type="spellEnd"/>
      <w:r w:rsidRPr="00AE1257">
        <w:rPr>
          <w:rFonts w:ascii="Times New Roman" w:hAnsi="Times New Roman"/>
        </w:rPr>
        <w:t xml:space="preserve"> площадках, исходя из радиуса доступности.</w:t>
      </w:r>
    </w:p>
    <w:p w:rsidR="004563A5" w:rsidRDefault="004563A5" w:rsidP="00C1020F">
      <w:pPr>
        <w:ind w:firstLine="708"/>
        <w:jc w:val="both"/>
        <w:rPr>
          <w:sz w:val="24"/>
          <w:szCs w:val="24"/>
        </w:rPr>
      </w:pPr>
    </w:p>
    <w:p w:rsidR="004563A5" w:rsidRDefault="004563A5" w:rsidP="00C1020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Доклад по 10 микрорайону окончен. </w:t>
      </w:r>
      <w:proofErr w:type="gramStart"/>
      <w:r>
        <w:rPr>
          <w:sz w:val="24"/>
          <w:szCs w:val="24"/>
        </w:rPr>
        <w:t>Готова</w:t>
      </w:r>
      <w:proofErr w:type="gramEnd"/>
      <w:r>
        <w:rPr>
          <w:sz w:val="24"/>
          <w:szCs w:val="24"/>
        </w:rPr>
        <w:t xml:space="preserve"> выслушать вопросы.</w:t>
      </w:r>
    </w:p>
    <w:p w:rsidR="003D2C46" w:rsidRDefault="003D2C46" w:rsidP="00C1020F">
      <w:pPr>
        <w:jc w:val="both"/>
        <w:rPr>
          <w:spacing w:val="-14"/>
          <w:sz w:val="24"/>
          <w:szCs w:val="24"/>
        </w:rPr>
      </w:pPr>
    </w:p>
    <w:p w:rsidR="00E15A0F" w:rsidRDefault="00E15A0F" w:rsidP="00C1020F">
      <w:pPr>
        <w:jc w:val="both"/>
        <w:rPr>
          <w:spacing w:val="-14"/>
          <w:sz w:val="24"/>
          <w:szCs w:val="24"/>
        </w:rPr>
      </w:pPr>
      <w:proofErr w:type="spellStart"/>
      <w:r w:rsidRPr="003D2C46">
        <w:rPr>
          <w:b/>
          <w:spacing w:val="-14"/>
          <w:sz w:val="24"/>
          <w:szCs w:val="24"/>
        </w:rPr>
        <w:t>Голин</w:t>
      </w:r>
      <w:proofErr w:type="spellEnd"/>
      <w:r w:rsidRPr="003D2C46">
        <w:rPr>
          <w:b/>
          <w:spacing w:val="-14"/>
          <w:sz w:val="24"/>
          <w:szCs w:val="24"/>
        </w:rPr>
        <w:t xml:space="preserve"> С.Д. : </w:t>
      </w:r>
      <w:r>
        <w:rPr>
          <w:spacing w:val="-14"/>
          <w:sz w:val="24"/>
          <w:szCs w:val="24"/>
        </w:rPr>
        <w:t xml:space="preserve"> по  </w:t>
      </w:r>
      <w:proofErr w:type="spellStart"/>
      <w:r>
        <w:rPr>
          <w:spacing w:val="-14"/>
          <w:sz w:val="24"/>
          <w:szCs w:val="24"/>
        </w:rPr>
        <w:t>ул</w:t>
      </w:r>
      <w:proofErr w:type="gramStart"/>
      <w:r>
        <w:rPr>
          <w:spacing w:val="-14"/>
          <w:sz w:val="24"/>
          <w:szCs w:val="24"/>
        </w:rPr>
        <w:t>.М</w:t>
      </w:r>
      <w:proofErr w:type="gramEnd"/>
      <w:r>
        <w:rPr>
          <w:spacing w:val="-14"/>
          <w:sz w:val="24"/>
          <w:szCs w:val="24"/>
        </w:rPr>
        <w:t>ира</w:t>
      </w:r>
      <w:proofErr w:type="spellEnd"/>
      <w:r>
        <w:rPr>
          <w:spacing w:val="-14"/>
          <w:sz w:val="24"/>
          <w:szCs w:val="24"/>
        </w:rPr>
        <w:t xml:space="preserve"> будет располагаться мемориал. Также существует проект реконструкции улицы Мира. П</w:t>
      </w:r>
      <w:r w:rsidR="00E3421A">
        <w:rPr>
          <w:spacing w:val="-14"/>
          <w:sz w:val="24"/>
          <w:szCs w:val="24"/>
        </w:rPr>
        <w:t>ри проектировании парковой зоны</w:t>
      </w:r>
      <w:r>
        <w:rPr>
          <w:spacing w:val="-14"/>
          <w:sz w:val="24"/>
          <w:szCs w:val="24"/>
        </w:rPr>
        <w:t xml:space="preserve"> вы это учли</w:t>
      </w:r>
      <w:r>
        <w:rPr>
          <w:spacing w:val="-14"/>
          <w:sz w:val="24"/>
          <w:szCs w:val="24"/>
          <w:lang w:val="en-US"/>
        </w:rPr>
        <w:t>?</w:t>
      </w:r>
    </w:p>
    <w:p w:rsidR="00E15A0F" w:rsidRDefault="00E15A0F" w:rsidP="00C1020F">
      <w:pPr>
        <w:jc w:val="both"/>
        <w:rPr>
          <w:spacing w:val="-14"/>
          <w:sz w:val="24"/>
          <w:szCs w:val="24"/>
        </w:rPr>
      </w:pPr>
      <w:r>
        <w:rPr>
          <w:spacing w:val="-14"/>
          <w:sz w:val="24"/>
          <w:szCs w:val="24"/>
        </w:rPr>
        <w:t xml:space="preserve"> </w:t>
      </w:r>
    </w:p>
    <w:p w:rsidR="004563A5" w:rsidRDefault="00E15A0F" w:rsidP="00C1020F">
      <w:pPr>
        <w:jc w:val="both"/>
        <w:rPr>
          <w:sz w:val="24"/>
          <w:szCs w:val="24"/>
        </w:rPr>
      </w:pPr>
      <w:r w:rsidRPr="003D2C46">
        <w:rPr>
          <w:b/>
          <w:sz w:val="24"/>
          <w:szCs w:val="24"/>
        </w:rPr>
        <w:t>Докладчик:</w:t>
      </w:r>
      <w:r w:rsidRPr="00E15A0F">
        <w:rPr>
          <w:sz w:val="24"/>
          <w:szCs w:val="24"/>
        </w:rPr>
        <w:t xml:space="preserve"> </w:t>
      </w:r>
      <w:proofErr w:type="gramStart"/>
      <w:r w:rsidRPr="00E15A0F">
        <w:rPr>
          <w:sz w:val="24"/>
          <w:szCs w:val="24"/>
        </w:rPr>
        <w:t>Разумеется</w:t>
      </w:r>
      <w:proofErr w:type="gramEnd"/>
      <w:r w:rsidRPr="00E15A0F">
        <w:rPr>
          <w:sz w:val="24"/>
          <w:szCs w:val="24"/>
        </w:rPr>
        <w:t xml:space="preserve"> мы это учли</w:t>
      </w:r>
      <w:r w:rsidR="00624B3B">
        <w:rPr>
          <w:sz w:val="24"/>
          <w:szCs w:val="24"/>
        </w:rPr>
        <w:t xml:space="preserve"> еще на этапе генерального плана</w:t>
      </w:r>
      <w:r>
        <w:rPr>
          <w:sz w:val="24"/>
          <w:szCs w:val="24"/>
        </w:rPr>
        <w:t>, а также отобразили уже более подробно</w:t>
      </w:r>
      <w:r w:rsidR="00624B3B">
        <w:rPr>
          <w:sz w:val="24"/>
          <w:szCs w:val="24"/>
        </w:rPr>
        <w:t xml:space="preserve"> все изменения в проекте планировки.</w:t>
      </w:r>
    </w:p>
    <w:p w:rsidR="00624B3B" w:rsidRDefault="00624B3B" w:rsidP="00C1020F">
      <w:pPr>
        <w:jc w:val="both"/>
        <w:rPr>
          <w:sz w:val="24"/>
          <w:szCs w:val="24"/>
        </w:rPr>
      </w:pPr>
    </w:p>
    <w:p w:rsidR="00624B3B" w:rsidRDefault="00624B3B" w:rsidP="00C1020F">
      <w:pPr>
        <w:jc w:val="both"/>
        <w:rPr>
          <w:sz w:val="24"/>
          <w:szCs w:val="24"/>
        </w:rPr>
      </w:pPr>
      <w:proofErr w:type="spellStart"/>
      <w:r w:rsidRPr="003D2C46">
        <w:rPr>
          <w:b/>
          <w:sz w:val="24"/>
          <w:szCs w:val="24"/>
        </w:rPr>
        <w:t>Каушкина</w:t>
      </w:r>
      <w:proofErr w:type="spellEnd"/>
      <w:r w:rsidRPr="003D2C46">
        <w:rPr>
          <w:b/>
          <w:sz w:val="24"/>
          <w:szCs w:val="24"/>
        </w:rPr>
        <w:t xml:space="preserve"> И.К.:</w:t>
      </w:r>
      <w:r>
        <w:rPr>
          <w:sz w:val="24"/>
          <w:szCs w:val="24"/>
        </w:rPr>
        <w:t xml:space="preserve"> предусматриваете ли вы проектирование ливневой канализации</w:t>
      </w:r>
      <w:r w:rsidRPr="00624B3B">
        <w:rPr>
          <w:sz w:val="24"/>
          <w:szCs w:val="24"/>
        </w:rPr>
        <w:t>?</w:t>
      </w:r>
    </w:p>
    <w:p w:rsidR="00624B3B" w:rsidRDefault="00624B3B" w:rsidP="00C1020F">
      <w:pPr>
        <w:jc w:val="both"/>
        <w:rPr>
          <w:sz w:val="24"/>
          <w:szCs w:val="24"/>
        </w:rPr>
      </w:pPr>
    </w:p>
    <w:p w:rsidR="00624B3B" w:rsidRDefault="00624B3B" w:rsidP="00C1020F">
      <w:pPr>
        <w:jc w:val="both"/>
        <w:rPr>
          <w:sz w:val="24"/>
          <w:szCs w:val="24"/>
        </w:rPr>
      </w:pPr>
      <w:r w:rsidRPr="003D2C46">
        <w:rPr>
          <w:b/>
          <w:sz w:val="24"/>
          <w:szCs w:val="24"/>
        </w:rPr>
        <w:t>Докладчик:</w:t>
      </w:r>
      <w:r>
        <w:rPr>
          <w:sz w:val="24"/>
          <w:szCs w:val="24"/>
        </w:rPr>
        <w:t xml:space="preserve">  предлагаю вашему вниманию схему, на которой изображены сети л</w:t>
      </w:r>
      <w:r w:rsidR="00106A3A">
        <w:rPr>
          <w:sz w:val="24"/>
          <w:szCs w:val="24"/>
        </w:rPr>
        <w:t>ивневой канализации, выполненную</w:t>
      </w:r>
      <w:r>
        <w:rPr>
          <w:sz w:val="24"/>
          <w:szCs w:val="24"/>
        </w:rPr>
        <w:t xml:space="preserve">  в  соответствии с нормативной документацией. </w:t>
      </w:r>
    </w:p>
    <w:p w:rsidR="003D2C46" w:rsidRDefault="003D2C46" w:rsidP="00C1020F">
      <w:pPr>
        <w:jc w:val="both"/>
        <w:rPr>
          <w:sz w:val="24"/>
          <w:szCs w:val="24"/>
        </w:rPr>
      </w:pPr>
    </w:p>
    <w:p w:rsidR="00935C46" w:rsidRDefault="00935C46" w:rsidP="00C1020F">
      <w:pPr>
        <w:jc w:val="both"/>
        <w:rPr>
          <w:sz w:val="24"/>
          <w:szCs w:val="24"/>
        </w:rPr>
      </w:pPr>
      <w:proofErr w:type="spellStart"/>
      <w:r w:rsidRPr="00935C46">
        <w:rPr>
          <w:b/>
          <w:sz w:val="24"/>
          <w:szCs w:val="24"/>
        </w:rPr>
        <w:t>Каушкина</w:t>
      </w:r>
      <w:proofErr w:type="spellEnd"/>
      <w:r w:rsidRPr="00935C46">
        <w:rPr>
          <w:b/>
          <w:sz w:val="24"/>
          <w:szCs w:val="24"/>
        </w:rPr>
        <w:t xml:space="preserve"> И.К.:</w:t>
      </w:r>
      <w:r>
        <w:rPr>
          <w:sz w:val="24"/>
          <w:szCs w:val="24"/>
        </w:rPr>
        <w:t xml:space="preserve"> Прошу заметить, что в соответствии с постановлением правительства ХМАО от 13.07.2007 №153-п «О составе и содержании проектов планировки», должны указываться следующие показатели: площадь застройки, плотность, объем и т.д.</w:t>
      </w:r>
    </w:p>
    <w:p w:rsidR="00935C46" w:rsidRDefault="00935C46" w:rsidP="00C1020F">
      <w:pPr>
        <w:jc w:val="both"/>
        <w:rPr>
          <w:sz w:val="24"/>
          <w:szCs w:val="24"/>
        </w:rPr>
      </w:pPr>
    </w:p>
    <w:p w:rsidR="00935C46" w:rsidRDefault="00935C46" w:rsidP="00C1020F">
      <w:pPr>
        <w:jc w:val="both"/>
        <w:rPr>
          <w:sz w:val="24"/>
          <w:szCs w:val="24"/>
        </w:rPr>
      </w:pPr>
      <w:r w:rsidRPr="00935C46">
        <w:rPr>
          <w:b/>
          <w:sz w:val="24"/>
          <w:szCs w:val="24"/>
        </w:rPr>
        <w:t>Докладчик:</w:t>
      </w:r>
      <w:r>
        <w:rPr>
          <w:sz w:val="24"/>
          <w:szCs w:val="24"/>
        </w:rPr>
        <w:t xml:space="preserve"> Мы учтем ваши пожелания в соответствии с нормативной документацией.</w:t>
      </w:r>
    </w:p>
    <w:p w:rsidR="00935C46" w:rsidRDefault="00935C46" w:rsidP="00C1020F">
      <w:pPr>
        <w:jc w:val="both"/>
        <w:rPr>
          <w:sz w:val="24"/>
          <w:szCs w:val="24"/>
        </w:rPr>
      </w:pPr>
    </w:p>
    <w:p w:rsidR="003D2C46" w:rsidRDefault="003D2C46" w:rsidP="00C1020F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Председатель: Еще вопросы к докладчику есть? Вопросов нет.</w:t>
      </w:r>
    </w:p>
    <w:p w:rsidR="003D2C46" w:rsidRDefault="003D2C46" w:rsidP="00C1020F">
      <w:pPr>
        <w:jc w:val="both"/>
        <w:rPr>
          <w:sz w:val="24"/>
          <w:szCs w:val="24"/>
        </w:rPr>
      </w:pPr>
      <w:r>
        <w:rPr>
          <w:sz w:val="24"/>
          <w:szCs w:val="24"/>
        </w:rPr>
        <w:t>Считаю публичные слушания состоявшимися.</w:t>
      </w:r>
    </w:p>
    <w:p w:rsidR="003D2C46" w:rsidRDefault="003D2C46" w:rsidP="00C1020F">
      <w:pPr>
        <w:jc w:val="both"/>
        <w:rPr>
          <w:sz w:val="24"/>
          <w:szCs w:val="24"/>
        </w:rPr>
      </w:pPr>
      <w:r>
        <w:rPr>
          <w:sz w:val="24"/>
          <w:szCs w:val="24"/>
        </w:rPr>
        <w:t>Всем спасибо. До свидания.</w:t>
      </w:r>
    </w:p>
    <w:p w:rsidR="003D2C46" w:rsidRDefault="003D2C46" w:rsidP="00C1020F">
      <w:pPr>
        <w:widowControl w:val="0"/>
        <w:jc w:val="both"/>
        <w:rPr>
          <w:sz w:val="24"/>
          <w:szCs w:val="24"/>
        </w:rPr>
      </w:pPr>
    </w:p>
    <w:p w:rsidR="003D2C46" w:rsidRDefault="003D2C46" w:rsidP="00C1020F">
      <w:pPr>
        <w:widowControl w:val="0"/>
        <w:jc w:val="both"/>
        <w:rPr>
          <w:sz w:val="24"/>
          <w:szCs w:val="24"/>
        </w:rPr>
      </w:pPr>
    </w:p>
    <w:p w:rsidR="003D2C46" w:rsidRDefault="003D2C46" w:rsidP="00C1020F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Председатель                                                                                                                             С.Д. </w:t>
      </w:r>
      <w:proofErr w:type="spellStart"/>
      <w:r>
        <w:rPr>
          <w:b/>
          <w:bCs/>
          <w:sz w:val="22"/>
          <w:szCs w:val="22"/>
        </w:rPr>
        <w:t>Голин</w:t>
      </w:r>
      <w:proofErr w:type="spellEnd"/>
    </w:p>
    <w:p w:rsidR="003D2C46" w:rsidRDefault="003D2C46" w:rsidP="00C1020F">
      <w:pPr>
        <w:jc w:val="both"/>
        <w:rPr>
          <w:b/>
          <w:bCs/>
          <w:sz w:val="22"/>
          <w:szCs w:val="22"/>
        </w:rPr>
      </w:pPr>
    </w:p>
    <w:p w:rsidR="003D2C46" w:rsidRDefault="003D2C46" w:rsidP="00C1020F">
      <w:pPr>
        <w:jc w:val="both"/>
        <w:rPr>
          <w:b/>
          <w:bCs/>
          <w:sz w:val="22"/>
          <w:szCs w:val="22"/>
        </w:rPr>
      </w:pPr>
    </w:p>
    <w:p w:rsidR="003D2C46" w:rsidRPr="00624B3B" w:rsidRDefault="003D2C46" w:rsidP="00C1020F">
      <w:pPr>
        <w:jc w:val="both"/>
        <w:rPr>
          <w:spacing w:val="-14"/>
          <w:sz w:val="24"/>
          <w:szCs w:val="24"/>
        </w:rPr>
      </w:pPr>
      <w:r>
        <w:rPr>
          <w:b/>
          <w:bCs/>
          <w:sz w:val="22"/>
          <w:szCs w:val="22"/>
        </w:rPr>
        <w:t>Секретарь                                                                                                                          А.К. Некрасова</w:t>
      </w:r>
    </w:p>
    <w:sectPr w:rsidR="003D2C46" w:rsidRPr="0062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63F9"/>
    <w:multiLevelType w:val="hybridMultilevel"/>
    <w:tmpl w:val="2AAC7B92"/>
    <w:lvl w:ilvl="0" w:tplc="2E248CEE">
      <w:start w:val="1"/>
      <w:numFmt w:val="bullet"/>
      <w:pStyle w:val="a"/>
      <w:lvlText w:val=""/>
      <w:lvlJc w:val="left"/>
      <w:pPr>
        <w:ind w:left="27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A52EF"/>
    <w:multiLevelType w:val="multilevel"/>
    <w:tmpl w:val="A6CA2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45B917AD"/>
    <w:multiLevelType w:val="hybridMultilevel"/>
    <w:tmpl w:val="8A2C2834"/>
    <w:lvl w:ilvl="0" w:tplc="D610BE00">
      <w:start w:val="1"/>
      <w:numFmt w:val="decimal"/>
      <w:pStyle w:val="a0"/>
      <w:lvlText w:val="%1."/>
      <w:lvlJc w:val="left"/>
      <w:pPr>
        <w:ind w:left="1353" w:hanging="360"/>
      </w:pPr>
      <w:rPr>
        <w:sz w:val="24"/>
        <w:szCs w:val="24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065"/>
    <w:rsid w:val="00106A3A"/>
    <w:rsid w:val="0016668A"/>
    <w:rsid w:val="001668A8"/>
    <w:rsid w:val="001D6D52"/>
    <w:rsid w:val="00260A38"/>
    <w:rsid w:val="00266EDC"/>
    <w:rsid w:val="00292EE5"/>
    <w:rsid w:val="00313B5B"/>
    <w:rsid w:val="00363730"/>
    <w:rsid w:val="00392274"/>
    <w:rsid w:val="003D2C46"/>
    <w:rsid w:val="004563A5"/>
    <w:rsid w:val="004954FB"/>
    <w:rsid w:val="00514D0C"/>
    <w:rsid w:val="005A0065"/>
    <w:rsid w:val="00602751"/>
    <w:rsid w:val="00624B3B"/>
    <w:rsid w:val="008829D5"/>
    <w:rsid w:val="00935C46"/>
    <w:rsid w:val="00987587"/>
    <w:rsid w:val="009A7C36"/>
    <w:rsid w:val="009F77EF"/>
    <w:rsid w:val="00AB02B2"/>
    <w:rsid w:val="00AC0D2C"/>
    <w:rsid w:val="00C1020F"/>
    <w:rsid w:val="00C33104"/>
    <w:rsid w:val="00CC0B56"/>
    <w:rsid w:val="00DC3715"/>
    <w:rsid w:val="00DE32EC"/>
    <w:rsid w:val="00E15A0F"/>
    <w:rsid w:val="00E3421A"/>
    <w:rsid w:val="00EE10C4"/>
    <w:rsid w:val="00F417A0"/>
    <w:rsid w:val="00F71A9E"/>
    <w:rsid w:val="00FB204C"/>
    <w:rsid w:val="00FB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овной ГП"/>
    <w:basedOn w:val="a1"/>
    <w:link w:val="a6"/>
    <w:qFormat/>
    <w:rsid w:val="00266EDC"/>
    <w:pPr>
      <w:spacing w:before="120" w:line="276" w:lineRule="auto"/>
      <w:ind w:firstLine="709"/>
      <w:jc w:val="both"/>
    </w:pPr>
    <w:rPr>
      <w:rFonts w:ascii="Tahoma" w:hAnsi="Tahoma"/>
      <w:sz w:val="24"/>
      <w:szCs w:val="24"/>
      <w:lang w:eastAsia="en-US"/>
    </w:rPr>
  </w:style>
  <w:style w:type="character" w:customStyle="1" w:styleId="a6">
    <w:name w:val="Основной ГП Знак"/>
    <w:link w:val="a5"/>
    <w:rsid w:val="00266EDC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7"/>
    <w:link w:val="a8"/>
    <w:rsid w:val="00266EDC"/>
    <w:pPr>
      <w:numPr>
        <w:numId w:val="1"/>
      </w:numPr>
      <w:tabs>
        <w:tab w:val="num" w:pos="360"/>
      </w:tabs>
      <w:spacing w:before="120" w:line="276" w:lineRule="auto"/>
      <w:ind w:left="1134" w:hanging="425"/>
    </w:pPr>
    <w:rPr>
      <w:rFonts w:ascii="Tahoma" w:hAnsi="Tahoma"/>
      <w:sz w:val="24"/>
      <w:szCs w:val="24"/>
      <w:lang w:eastAsia="en-US"/>
    </w:rPr>
  </w:style>
  <w:style w:type="character" w:customStyle="1" w:styleId="a8">
    <w:name w:val="Маркированный ГП Знак"/>
    <w:link w:val="a"/>
    <w:rsid w:val="00266EDC"/>
    <w:rPr>
      <w:rFonts w:ascii="Tahoma" w:eastAsia="Times New Roman" w:hAnsi="Tahoma" w:cs="Times New Roman"/>
      <w:sz w:val="24"/>
      <w:szCs w:val="24"/>
    </w:rPr>
  </w:style>
  <w:style w:type="paragraph" w:customStyle="1" w:styleId="a0">
    <w:name w:val="Нумерованный ГП"/>
    <w:basedOn w:val="a"/>
    <w:link w:val="a9"/>
    <w:qFormat/>
    <w:rsid w:val="00266EDC"/>
    <w:pPr>
      <w:numPr>
        <w:numId w:val="2"/>
      </w:numPr>
      <w:ind w:left="1134" w:hanging="425"/>
    </w:pPr>
  </w:style>
  <w:style w:type="character" w:customStyle="1" w:styleId="a9">
    <w:name w:val="Нумерованный ГП Знак"/>
    <w:link w:val="a0"/>
    <w:rsid w:val="00266EDC"/>
    <w:rPr>
      <w:rFonts w:ascii="Tahoma" w:eastAsia="Times New Roman" w:hAnsi="Tahoma" w:cs="Times New Roman"/>
      <w:sz w:val="24"/>
      <w:szCs w:val="24"/>
    </w:rPr>
  </w:style>
  <w:style w:type="paragraph" w:customStyle="1" w:styleId="aa">
    <w:name w:val="Таблица ГП"/>
    <w:basedOn w:val="a1"/>
    <w:link w:val="ab"/>
    <w:qFormat/>
    <w:rsid w:val="00266EDC"/>
    <w:pPr>
      <w:jc w:val="both"/>
    </w:pPr>
    <w:rPr>
      <w:rFonts w:ascii="Tahoma" w:hAnsi="Tahoma"/>
    </w:rPr>
  </w:style>
  <w:style w:type="character" w:customStyle="1" w:styleId="ab">
    <w:name w:val="Таблица ГП Знак"/>
    <w:link w:val="aa"/>
    <w:rsid w:val="00266EDC"/>
    <w:rPr>
      <w:rFonts w:ascii="Tahoma" w:eastAsia="Times New Roman" w:hAnsi="Tahoma" w:cs="Times New Roman"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266EDC"/>
    <w:pPr>
      <w:ind w:left="720"/>
      <w:contextualSpacing/>
    </w:pPr>
  </w:style>
  <w:style w:type="paragraph" w:customStyle="1" w:styleId="ac">
    <w:name w:val="Таблица_название_ГП"/>
    <w:basedOn w:val="aa"/>
    <w:qFormat/>
    <w:rsid w:val="00CC0B56"/>
    <w:pPr>
      <w:spacing w:before="120"/>
      <w:jc w:val="center"/>
    </w:pPr>
    <w:rPr>
      <w:b/>
    </w:rPr>
  </w:style>
  <w:style w:type="paragraph" w:styleId="ad">
    <w:name w:val="Balloon Text"/>
    <w:basedOn w:val="a1"/>
    <w:link w:val="ae"/>
    <w:uiPriority w:val="99"/>
    <w:semiHidden/>
    <w:unhideWhenUsed/>
    <w:rsid w:val="00AB02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B02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92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овной ГП"/>
    <w:basedOn w:val="a1"/>
    <w:link w:val="a6"/>
    <w:qFormat/>
    <w:rsid w:val="00266EDC"/>
    <w:pPr>
      <w:spacing w:before="120" w:line="276" w:lineRule="auto"/>
      <w:ind w:firstLine="709"/>
      <w:jc w:val="both"/>
    </w:pPr>
    <w:rPr>
      <w:rFonts w:ascii="Tahoma" w:hAnsi="Tahoma"/>
      <w:sz w:val="24"/>
      <w:szCs w:val="24"/>
      <w:lang w:eastAsia="en-US"/>
    </w:rPr>
  </w:style>
  <w:style w:type="character" w:customStyle="1" w:styleId="a6">
    <w:name w:val="Основной ГП Знак"/>
    <w:link w:val="a5"/>
    <w:rsid w:val="00266EDC"/>
    <w:rPr>
      <w:rFonts w:ascii="Tahoma" w:eastAsia="Times New Roman" w:hAnsi="Tahoma" w:cs="Times New Roman"/>
      <w:sz w:val="24"/>
      <w:szCs w:val="24"/>
    </w:rPr>
  </w:style>
  <w:style w:type="paragraph" w:customStyle="1" w:styleId="a">
    <w:name w:val="Маркированный ГП"/>
    <w:basedOn w:val="a7"/>
    <w:link w:val="a8"/>
    <w:rsid w:val="00266EDC"/>
    <w:pPr>
      <w:numPr>
        <w:numId w:val="1"/>
      </w:numPr>
      <w:tabs>
        <w:tab w:val="num" w:pos="360"/>
      </w:tabs>
      <w:spacing w:before="120" w:line="276" w:lineRule="auto"/>
      <w:ind w:left="1134" w:hanging="425"/>
    </w:pPr>
    <w:rPr>
      <w:rFonts w:ascii="Tahoma" w:hAnsi="Tahoma"/>
      <w:sz w:val="24"/>
      <w:szCs w:val="24"/>
      <w:lang w:eastAsia="en-US"/>
    </w:rPr>
  </w:style>
  <w:style w:type="character" w:customStyle="1" w:styleId="a8">
    <w:name w:val="Маркированный ГП Знак"/>
    <w:link w:val="a"/>
    <w:rsid w:val="00266EDC"/>
    <w:rPr>
      <w:rFonts w:ascii="Tahoma" w:eastAsia="Times New Roman" w:hAnsi="Tahoma" w:cs="Times New Roman"/>
      <w:sz w:val="24"/>
      <w:szCs w:val="24"/>
    </w:rPr>
  </w:style>
  <w:style w:type="paragraph" w:customStyle="1" w:styleId="a0">
    <w:name w:val="Нумерованный ГП"/>
    <w:basedOn w:val="a"/>
    <w:link w:val="a9"/>
    <w:qFormat/>
    <w:rsid w:val="00266EDC"/>
    <w:pPr>
      <w:numPr>
        <w:numId w:val="2"/>
      </w:numPr>
      <w:ind w:left="1134" w:hanging="425"/>
    </w:pPr>
  </w:style>
  <w:style w:type="character" w:customStyle="1" w:styleId="a9">
    <w:name w:val="Нумерованный ГП Знак"/>
    <w:link w:val="a0"/>
    <w:rsid w:val="00266EDC"/>
    <w:rPr>
      <w:rFonts w:ascii="Tahoma" w:eastAsia="Times New Roman" w:hAnsi="Tahoma" w:cs="Times New Roman"/>
      <w:sz w:val="24"/>
      <w:szCs w:val="24"/>
    </w:rPr>
  </w:style>
  <w:style w:type="paragraph" w:customStyle="1" w:styleId="aa">
    <w:name w:val="Таблица ГП"/>
    <w:basedOn w:val="a1"/>
    <w:link w:val="ab"/>
    <w:qFormat/>
    <w:rsid w:val="00266EDC"/>
    <w:pPr>
      <w:jc w:val="both"/>
    </w:pPr>
    <w:rPr>
      <w:rFonts w:ascii="Tahoma" w:hAnsi="Tahoma"/>
    </w:rPr>
  </w:style>
  <w:style w:type="character" w:customStyle="1" w:styleId="ab">
    <w:name w:val="Таблица ГП Знак"/>
    <w:link w:val="aa"/>
    <w:rsid w:val="00266EDC"/>
    <w:rPr>
      <w:rFonts w:ascii="Tahoma" w:eastAsia="Times New Roman" w:hAnsi="Tahoma" w:cs="Times New Roman"/>
      <w:sz w:val="20"/>
      <w:szCs w:val="20"/>
      <w:lang w:eastAsia="ru-RU"/>
    </w:rPr>
  </w:style>
  <w:style w:type="paragraph" w:styleId="a7">
    <w:name w:val="List Paragraph"/>
    <w:basedOn w:val="a1"/>
    <w:uiPriority w:val="34"/>
    <w:qFormat/>
    <w:rsid w:val="00266EDC"/>
    <w:pPr>
      <w:ind w:left="720"/>
      <w:contextualSpacing/>
    </w:pPr>
  </w:style>
  <w:style w:type="paragraph" w:customStyle="1" w:styleId="ac">
    <w:name w:val="Таблица_название_ГП"/>
    <w:basedOn w:val="aa"/>
    <w:qFormat/>
    <w:rsid w:val="00CC0B56"/>
    <w:pPr>
      <w:spacing w:before="120"/>
      <w:jc w:val="center"/>
    </w:pPr>
    <w:rPr>
      <w:b/>
    </w:rPr>
  </w:style>
  <w:style w:type="paragraph" w:styleId="ad">
    <w:name w:val="Balloon Text"/>
    <w:basedOn w:val="a1"/>
    <w:link w:val="ae"/>
    <w:uiPriority w:val="99"/>
    <w:semiHidden/>
    <w:unhideWhenUsed/>
    <w:rsid w:val="00AB02B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AB02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8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4266</TotalTime>
  <Pages>7</Pages>
  <Words>2592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22</cp:revision>
  <cp:lastPrinted>2015-01-30T04:18:00Z</cp:lastPrinted>
  <dcterms:created xsi:type="dcterms:W3CDTF">2015-01-12T06:42:00Z</dcterms:created>
  <dcterms:modified xsi:type="dcterms:W3CDTF">2015-01-30T05:23:00Z</dcterms:modified>
</cp:coreProperties>
</file>