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1B208B" w:rsidRDefault="001462E7" w:rsidP="0021641A">
      <w:pPr>
        <w:pStyle w:val="Standard"/>
        <w:jc w:val="center"/>
        <w:rPr>
          <w:rFonts w:ascii="PT Astra Serif" w:hAnsi="PT Astra Serif"/>
          <w:lang w:val="ru-RU"/>
        </w:rPr>
      </w:pPr>
      <w:r w:rsidRPr="001B208B">
        <w:rPr>
          <w:rFonts w:ascii="PT Astra Serif" w:hAnsi="PT Astra Serif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4EB48" wp14:editId="0282E9AD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E7" w:rsidRDefault="00DE60E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DE60E7" w:rsidRDefault="00DE60E7"/>
                  </w:txbxContent>
                </v:textbox>
              </v:shape>
            </w:pict>
          </mc:Fallback>
        </mc:AlternateContent>
      </w:r>
      <w:r w:rsidRPr="001B208B">
        <w:rPr>
          <w:rFonts w:ascii="PT Astra Serif" w:hAnsi="PT Astra Serif"/>
          <w:noProof/>
          <w:lang w:val="ru-RU" w:eastAsia="ru-RU" w:bidi="ar-SA"/>
        </w:rPr>
        <w:drawing>
          <wp:inline distT="0" distB="0" distL="0" distR="0" wp14:anchorId="734B3BD8" wp14:editId="2843B33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1B208B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1B208B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1B208B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1B208B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B208B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1B208B">
        <w:rPr>
          <w:rFonts w:ascii="PT Astra Serif" w:hAnsi="PT Astra Serif"/>
          <w:sz w:val="36"/>
          <w:szCs w:val="36"/>
        </w:rPr>
        <w:t>ПОСТАНОВЛЕНИЕ</w:t>
      </w:r>
    </w:p>
    <w:p w:rsidR="00256A87" w:rsidRPr="005C53DD" w:rsidRDefault="005C53DD" w:rsidP="0037056B">
      <w:pPr>
        <w:jc w:val="center"/>
        <w:rPr>
          <w:rFonts w:ascii="PT Astra Serif" w:hAnsi="PT Astra Serif"/>
          <w:sz w:val="22"/>
          <w:szCs w:val="22"/>
        </w:rPr>
      </w:pPr>
      <w:r w:rsidRPr="005C53DD">
        <w:rPr>
          <w:rFonts w:ascii="PT Astra Serif" w:hAnsi="PT Astra Serif"/>
          <w:sz w:val="22"/>
          <w:szCs w:val="22"/>
        </w:rPr>
        <w:t>(с изменениями от 07.06.2023 № 764-п</w:t>
      </w:r>
      <w:r w:rsidR="00D05372">
        <w:rPr>
          <w:rFonts w:ascii="PT Astra Serif" w:hAnsi="PT Astra Serif"/>
          <w:sz w:val="22"/>
          <w:szCs w:val="22"/>
        </w:rPr>
        <w:t>, от 22.11.2024 № 2015-п</w:t>
      </w:r>
      <w:r w:rsidRPr="005C53DD">
        <w:rPr>
          <w:rFonts w:ascii="PT Astra Serif" w:hAnsi="PT Astra Serif"/>
          <w:sz w:val="22"/>
          <w:szCs w:val="22"/>
        </w:rPr>
        <w:t>)</w:t>
      </w:r>
    </w:p>
    <w:p w:rsidR="00256A87" w:rsidRPr="001B208B" w:rsidRDefault="00256A87" w:rsidP="0037056B">
      <w:pPr>
        <w:rPr>
          <w:rFonts w:ascii="PT Astra Serif" w:hAnsi="PT Astra Serif"/>
        </w:rPr>
      </w:pPr>
    </w:p>
    <w:p w:rsidR="00256A87" w:rsidRPr="001B208B" w:rsidRDefault="006B6CD6" w:rsidP="0037056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2471C5" w:rsidRPr="001B208B">
        <w:rPr>
          <w:rFonts w:ascii="PT Astra Serif" w:hAnsi="PT Astra Serif"/>
          <w:sz w:val="24"/>
          <w:szCs w:val="24"/>
        </w:rPr>
        <w:t>т</w:t>
      </w:r>
      <w:r>
        <w:rPr>
          <w:rFonts w:ascii="PT Astra Serif" w:hAnsi="PT Astra Serif"/>
          <w:sz w:val="24"/>
          <w:szCs w:val="24"/>
        </w:rPr>
        <w:t xml:space="preserve"> 08.11.2021</w:t>
      </w:r>
      <w:r w:rsidR="002471C5" w:rsidRPr="001B208B">
        <w:rPr>
          <w:rFonts w:ascii="PT Astra Serif" w:hAnsi="PT Astra Serif"/>
          <w:sz w:val="24"/>
          <w:szCs w:val="24"/>
        </w:rPr>
        <w:tab/>
      </w:r>
      <w:r w:rsidR="002471C5" w:rsidRPr="001B208B">
        <w:rPr>
          <w:rFonts w:ascii="PT Astra Serif" w:hAnsi="PT Astra Serif"/>
          <w:sz w:val="24"/>
          <w:szCs w:val="24"/>
        </w:rPr>
        <w:tab/>
      </w:r>
      <w:r w:rsidR="002471C5" w:rsidRPr="001B208B">
        <w:rPr>
          <w:rFonts w:ascii="PT Astra Serif" w:hAnsi="PT Astra Serif"/>
          <w:sz w:val="24"/>
          <w:szCs w:val="24"/>
        </w:rPr>
        <w:tab/>
      </w:r>
      <w:r w:rsidR="002471C5" w:rsidRPr="001B208B">
        <w:rPr>
          <w:rFonts w:ascii="PT Astra Serif" w:hAnsi="PT Astra Serif"/>
          <w:sz w:val="24"/>
          <w:szCs w:val="24"/>
        </w:rPr>
        <w:tab/>
      </w:r>
      <w:r w:rsidR="002471C5" w:rsidRPr="001B208B">
        <w:rPr>
          <w:rFonts w:ascii="PT Astra Serif" w:hAnsi="PT Astra Serif"/>
          <w:sz w:val="24"/>
          <w:szCs w:val="24"/>
        </w:rPr>
        <w:tab/>
      </w:r>
      <w:r w:rsidR="002471C5" w:rsidRPr="001B208B">
        <w:rPr>
          <w:rFonts w:ascii="PT Astra Serif" w:hAnsi="PT Astra Serif"/>
          <w:sz w:val="24"/>
          <w:szCs w:val="24"/>
        </w:rPr>
        <w:tab/>
      </w:r>
      <w:r w:rsidR="002471C5" w:rsidRPr="001B208B">
        <w:rPr>
          <w:rFonts w:ascii="PT Astra Serif" w:hAnsi="PT Astra Serif"/>
          <w:sz w:val="24"/>
          <w:szCs w:val="24"/>
        </w:rPr>
        <w:tab/>
      </w:r>
      <w:r w:rsidR="002471C5" w:rsidRPr="001B208B">
        <w:rPr>
          <w:rFonts w:ascii="PT Astra Serif" w:hAnsi="PT Astra Serif"/>
          <w:sz w:val="24"/>
          <w:szCs w:val="24"/>
        </w:rPr>
        <w:tab/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="00CD3F01" w:rsidRPr="001B208B">
        <w:rPr>
          <w:rFonts w:ascii="PT Astra Serif" w:hAnsi="PT Astra Serif"/>
          <w:sz w:val="24"/>
          <w:szCs w:val="24"/>
        </w:rPr>
        <w:t xml:space="preserve"> </w:t>
      </w:r>
      <w:r w:rsidR="00256A87" w:rsidRPr="001B208B">
        <w:rPr>
          <w:rFonts w:ascii="PT Astra Serif" w:hAnsi="PT Astra Serif"/>
          <w:sz w:val="24"/>
          <w:szCs w:val="24"/>
        </w:rPr>
        <w:t>№</w:t>
      </w:r>
      <w:r w:rsidR="002471C5" w:rsidRPr="001B208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2108-п</w:t>
      </w:r>
    </w:p>
    <w:p w:rsidR="00256A87" w:rsidRPr="001B208B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B208B" w:rsidRDefault="00256A87" w:rsidP="00242264">
      <w:pPr>
        <w:rPr>
          <w:rFonts w:ascii="PT Astra Serif" w:hAnsi="PT Astra Serif"/>
          <w:sz w:val="24"/>
          <w:szCs w:val="24"/>
        </w:rPr>
      </w:pPr>
    </w:p>
    <w:p w:rsidR="009D10B4" w:rsidRPr="001B208B" w:rsidRDefault="00D8446C" w:rsidP="009D10B4">
      <w:pPr>
        <w:pStyle w:val="2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О</w:t>
      </w:r>
      <w:r w:rsidR="009D10B4" w:rsidRPr="001B208B">
        <w:rPr>
          <w:rFonts w:ascii="PT Astra Serif" w:hAnsi="PT Astra Serif"/>
          <w:sz w:val="28"/>
          <w:szCs w:val="28"/>
        </w:rPr>
        <w:t xml:space="preserve">б утверждении </w:t>
      </w:r>
      <w:proofErr w:type="gramStart"/>
      <w:r w:rsidR="009D10B4" w:rsidRPr="001B208B">
        <w:rPr>
          <w:rFonts w:ascii="PT Astra Serif" w:hAnsi="PT Astra Serif"/>
          <w:sz w:val="28"/>
          <w:szCs w:val="28"/>
        </w:rPr>
        <w:t>Методических</w:t>
      </w:r>
      <w:proofErr w:type="gramEnd"/>
    </w:p>
    <w:p w:rsidR="00D30505" w:rsidRPr="001B208B" w:rsidRDefault="009D10B4" w:rsidP="009D10B4">
      <w:pPr>
        <w:pStyle w:val="2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рекомендаций по разработке проектов</w:t>
      </w:r>
    </w:p>
    <w:p w:rsidR="00242264" w:rsidRPr="001B208B" w:rsidRDefault="009D10B4" w:rsidP="009D10B4">
      <w:pPr>
        <w:pStyle w:val="2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муниципальных программ города Югорска</w:t>
      </w:r>
    </w:p>
    <w:p w:rsidR="00242264" w:rsidRPr="001B208B" w:rsidRDefault="00242264" w:rsidP="00242264">
      <w:pPr>
        <w:pStyle w:val="2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42264" w:rsidRPr="001B208B" w:rsidRDefault="00242264" w:rsidP="00242264">
      <w:pPr>
        <w:pStyle w:val="2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42264" w:rsidRPr="001B208B" w:rsidRDefault="00242264" w:rsidP="00242264">
      <w:pPr>
        <w:pStyle w:val="21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9215C" w:rsidRPr="00C96BF5" w:rsidRDefault="00F9215C" w:rsidP="00F9215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В соответствии с постановлением </w:t>
      </w: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r w:rsidRPr="00C96BF5">
        <w:rPr>
          <w:rFonts w:ascii="PT Astra Serif" w:hAnsi="PT Astra Serif"/>
          <w:sz w:val="28"/>
          <w:szCs w:val="28"/>
        </w:rPr>
        <w:t xml:space="preserve">Югорска </w:t>
      </w:r>
      <w:r w:rsidR="00C96BF5" w:rsidRPr="00C96BF5">
        <w:rPr>
          <w:rFonts w:ascii="PT Astra Serif" w:hAnsi="PT Astra Serif"/>
          <w:sz w:val="28"/>
          <w:szCs w:val="28"/>
        </w:rPr>
        <w:t xml:space="preserve">от 03.11.2021 № 2096-п </w:t>
      </w:r>
      <w:r w:rsidRPr="00C96BF5">
        <w:rPr>
          <w:rFonts w:ascii="PT Astra Serif" w:hAnsi="PT Astra Serif"/>
          <w:sz w:val="28"/>
          <w:szCs w:val="28"/>
        </w:rPr>
        <w:t>«О порядке принятия решения о разработке муниципальных программ города Югорска, их формирования, утверждения и реализации»:</w:t>
      </w:r>
    </w:p>
    <w:p w:rsidR="00F9215C" w:rsidRPr="001B208B" w:rsidRDefault="00F9215C" w:rsidP="00F9215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6BF5">
        <w:rPr>
          <w:rFonts w:ascii="PT Astra Serif" w:hAnsi="PT Astra Serif"/>
          <w:sz w:val="28"/>
          <w:szCs w:val="28"/>
        </w:rPr>
        <w:t>1. Утвердить методические рекомендации по разработке проектов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1B208B">
        <w:rPr>
          <w:rFonts w:ascii="PT Astra Serif" w:hAnsi="PT Astra Serif"/>
          <w:sz w:val="28"/>
          <w:szCs w:val="28"/>
        </w:rPr>
        <w:t>муниципальных программ города Югорска (далее – Методические рекомендации) (приложение).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B208B">
        <w:rPr>
          <w:rFonts w:ascii="PT Astra Serif" w:hAnsi="PT Astra Serif"/>
          <w:sz w:val="28"/>
          <w:szCs w:val="28"/>
        </w:rPr>
        <w:t>Органам и структурным подразделениям администрации города Югорска при разработке проектов муниципальных программ города Югорска, внесении изменений в них, руководствоваться настоящими Методическими рекомендациями.</w:t>
      </w:r>
    </w:p>
    <w:p w:rsidR="00F9215C" w:rsidRDefault="00F9215C" w:rsidP="00F9215C">
      <w:pPr>
        <w:pStyle w:val="a8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Pr="001B208B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C96BF5">
        <w:rPr>
          <w:rFonts w:ascii="PT Astra Serif" w:hAnsi="PT Astra Serif"/>
          <w:sz w:val="28"/>
          <w:szCs w:val="28"/>
        </w:rPr>
        <w:t xml:space="preserve">после подписания, но не ранее </w:t>
      </w:r>
      <w:r>
        <w:rPr>
          <w:rFonts w:ascii="PT Astra Serif" w:hAnsi="PT Astra Serif"/>
          <w:sz w:val="28"/>
          <w:szCs w:val="28"/>
        </w:rPr>
        <w:t xml:space="preserve"> 01.01.2022 и распространяет</w:t>
      </w:r>
      <w:r w:rsidR="00CE2566">
        <w:rPr>
          <w:rFonts w:ascii="PT Astra Serif" w:hAnsi="PT Astra Serif"/>
          <w:sz w:val="28"/>
          <w:szCs w:val="28"/>
        </w:rPr>
        <w:t>ся</w:t>
      </w:r>
      <w:r>
        <w:rPr>
          <w:rFonts w:ascii="PT Astra Serif" w:hAnsi="PT Astra Serif"/>
          <w:sz w:val="28"/>
          <w:szCs w:val="28"/>
        </w:rPr>
        <w:t xml:space="preserve"> на правоотношения, связанные с формированием бюджета города Югорска на 2022 год и на плановый период 2023 и 2024 годов.</w:t>
      </w:r>
    </w:p>
    <w:p w:rsidR="00F9215C" w:rsidRPr="001B208B" w:rsidRDefault="00F9215C" w:rsidP="00F9215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B208B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1B208B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F9215C" w:rsidRPr="001B208B" w:rsidRDefault="00F9215C" w:rsidP="00F9215C">
      <w:pPr>
        <w:jc w:val="both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главы города Югорска                                                                            Д.А. Крылов</w:t>
      </w:r>
    </w:p>
    <w:p w:rsidR="00F9215C" w:rsidRPr="001B208B" w:rsidRDefault="00F9215C" w:rsidP="00F9215C">
      <w:pPr>
        <w:jc w:val="both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к постановлению</w:t>
      </w:r>
    </w:p>
    <w:p w:rsidR="00F9215C" w:rsidRPr="001B208B" w:rsidRDefault="00F9215C" w:rsidP="00F9215C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F9215C" w:rsidRPr="001B208B" w:rsidRDefault="00F9215C" w:rsidP="00F9215C">
      <w:pPr>
        <w:jc w:val="right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от  </w:t>
      </w:r>
      <w:r w:rsidR="006B6CD6">
        <w:rPr>
          <w:rFonts w:ascii="PT Astra Serif" w:hAnsi="PT Astra Serif"/>
          <w:b/>
          <w:sz w:val="28"/>
          <w:szCs w:val="28"/>
        </w:rPr>
        <w:t>08.11.2021</w:t>
      </w:r>
      <w:r w:rsidRPr="001B208B">
        <w:rPr>
          <w:rFonts w:ascii="PT Astra Serif" w:hAnsi="PT Astra Serif"/>
          <w:b/>
          <w:sz w:val="28"/>
          <w:szCs w:val="28"/>
        </w:rPr>
        <w:t xml:space="preserve"> №</w:t>
      </w:r>
      <w:r w:rsidR="006B6CD6">
        <w:rPr>
          <w:rFonts w:ascii="PT Astra Serif" w:hAnsi="PT Astra Serif"/>
          <w:b/>
          <w:sz w:val="28"/>
          <w:szCs w:val="28"/>
        </w:rPr>
        <w:t xml:space="preserve"> 2108-п</w:t>
      </w:r>
      <w:r w:rsidRPr="001B208B">
        <w:rPr>
          <w:rFonts w:ascii="PT Astra Serif" w:hAnsi="PT Astra Serif"/>
          <w:b/>
          <w:sz w:val="28"/>
          <w:szCs w:val="28"/>
        </w:rPr>
        <w:t xml:space="preserve">        </w:t>
      </w: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Методические рекомендации по разработке </w:t>
      </w:r>
      <w:r>
        <w:rPr>
          <w:rFonts w:ascii="PT Astra Serif" w:hAnsi="PT Astra Serif"/>
          <w:b/>
          <w:sz w:val="28"/>
          <w:szCs w:val="28"/>
        </w:rPr>
        <w:t xml:space="preserve">проектов </w:t>
      </w:r>
      <w:r w:rsidRPr="001B208B">
        <w:rPr>
          <w:rFonts w:ascii="PT Astra Serif" w:hAnsi="PT Astra Serif"/>
          <w:b/>
          <w:sz w:val="28"/>
          <w:szCs w:val="28"/>
        </w:rPr>
        <w:t xml:space="preserve">муниципальных программ города Югорска </w:t>
      </w: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  <w:lang w:val="en-US"/>
        </w:rPr>
        <w:t>I</w:t>
      </w:r>
      <w:r w:rsidRPr="001B208B">
        <w:rPr>
          <w:rFonts w:ascii="PT Astra Serif" w:hAnsi="PT Astra Serif"/>
          <w:sz w:val="28"/>
          <w:szCs w:val="28"/>
        </w:rPr>
        <w:t>. Общие положения</w:t>
      </w: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pStyle w:val="a5"/>
        <w:widowControl w:val="0"/>
        <w:numPr>
          <w:ilvl w:val="0"/>
          <w:numId w:val="9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Методические рекомендации по разработке проектов муниципальных программ города Югорска (далее </w:t>
      </w:r>
      <w:r>
        <w:rPr>
          <w:rFonts w:ascii="PT Astra Serif" w:hAnsi="PT Astra Serif"/>
          <w:sz w:val="28"/>
          <w:szCs w:val="28"/>
        </w:rPr>
        <w:t xml:space="preserve">- </w:t>
      </w:r>
      <w:r w:rsidRPr="001B208B">
        <w:rPr>
          <w:rFonts w:ascii="PT Astra Serif" w:hAnsi="PT Astra Serif"/>
          <w:sz w:val="28"/>
          <w:szCs w:val="28"/>
        </w:rPr>
        <w:t>Методические рекомендации, муниципальные программы) определяют требования к разработке проектов муниципальных программ и внесению изменений в муниципальные программы.</w:t>
      </w:r>
    </w:p>
    <w:p w:rsidR="00F9215C" w:rsidRPr="001B208B" w:rsidRDefault="00F9215C" w:rsidP="00F9215C">
      <w:pPr>
        <w:pStyle w:val="a5"/>
        <w:widowControl w:val="0"/>
        <w:numPr>
          <w:ilvl w:val="0"/>
          <w:numId w:val="9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Основные понятия, используемые в методических рекомендациях: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муниципальная программа</w:t>
      </w:r>
      <w:r w:rsidRPr="001B208B">
        <w:rPr>
          <w:rFonts w:ascii="PT Astra Serif" w:hAnsi="PT Astra Serif"/>
          <w:sz w:val="28"/>
          <w:szCs w:val="28"/>
        </w:rPr>
        <w:t xml:space="preserve"> – документ стратегического планирования, содержащий комплекс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города Югорска;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цель муниципальной программы</w:t>
      </w:r>
      <w:r w:rsidRPr="001B208B">
        <w:rPr>
          <w:rFonts w:ascii="PT Astra Serif" w:hAnsi="PT Astra Serif"/>
          <w:sz w:val="28"/>
          <w:szCs w:val="28"/>
        </w:rPr>
        <w:t xml:space="preserve"> – состояние экономики, социальной сферы города, которое определяют участники стратегического планирования в качестве ориентира своей деятельности, характеризуется количественными и (или) качественными показателями посредством реализации муниципальной программы;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задача муниципальной программы</w:t>
      </w:r>
      <w:r w:rsidRPr="001B208B">
        <w:rPr>
          <w:rFonts w:ascii="PT Astra Serif" w:hAnsi="PT Astra Serif"/>
          <w:sz w:val="28"/>
          <w:szCs w:val="28"/>
        </w:rPr>
        <w:t xml:space="preserve"> –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 - экономического развития города Югорска;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ожидаемый результат (показатель) муниципальной программы</w:t>
      </w:r>
      <w:r w:rsidRPr="001B208B">
        <w:rPr>
          <w:rFonts w:ascii="PT Astra Serif" w:hAnsi="PT Astra Serif"/>
          <w:sz w:val="28"/>
          <w:szCs w:val="28"/>
        </w:rPr>
        <w:t xml:space="preserve"> –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муниципальной программы (достижения цели или решения задачи);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подпрограмма муниципальной программы (далее – подпрограмма)</w:t>
      </w:r>
      <w:r w:rsidRPr="001B208B">
        <w:rPr>
          <w:rFonts w:ascii="PT Astra Serif" w:hAnsi="PT Astra Serif"/>
          <w:sz w:val="28"/>
          <w:szCs w:val="28"/>
        </w:rPr>
        <w:t xml:space="preserve"> – часть муниципальной программы, выделенная исходя  из масштаба и сложности задач, решаемых в муниципальной программе, и содержащая структурные элементы (основные мероприятия), взаимоувязанные по срокам, ресурсам и исполнителям;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структурные элементы (основные мероприятия)</w:t>
      </w:r>
      <w:r w:rsidRPr="001B208B">
        <w:rPr>
          <w:rFonts w:ascii="PT Astra Serif" w:hAnsi="PT Astra Serif"/>
          <w:sz w:val="28"/>
          <w:szCs w:val="28"/>
        </w:rPr>
        <w:t xml:space="preserve"> – группировка конкретных мероприятий, имеющих общее целевое назначение, направленных на решение соответствующей задачи и сформированных в соответствии с кодами бюджетной классификации. К структурным элементам относятся: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а) мероприятия по участию в региональных проектах, реализуемых в соответствии с постановлением Правительства Российской Федерации от 31.10.2018 № 1288 «Об организации проектной деятельности в Правительстве Российской Федерации»;   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б) мероприятия по участию в проектах Ханты-Мансийского автономного округа – Югры (далее – автономного округа), реализуемых в соответствии с постановлением Правительства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1B208B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- Югры</w:t>
      </w:r>
      <w:r w:rsidRPr="001B208B">
        <w:rPr>
          <w:rFonts w:ascii="PT Astra Serif" w:hAnsi="PT Astra Serif"/>
          <w:sz w:val="28"/>
          <w:szCs w:val="28"/>
        </w:rPr>
        <w:t xml:space="preserve"> </w:t>
      </w:r>
      <w:r w:rsidRPr="001B208B">
        <w:rPr>
          <w:rFonts w:ascii="PT Astra Serif" w:hAnsi="PT Astra Serif"/>
          <w:sz w:val="28"/>
          <w:szCs w:val="28"/>
        </w:rPr>
        <w:lastRenderedPageBreak/>
        <w:t xml:space="preserve">от 25.12.2015 № 485 «О системе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1B208B">
        <w:rPr>
          <w:rFonts w:ascii="PT Astra Serif" w:hAnsi="PT Astra Serif"/>
          <w:sz w:val="28"/>
          <w:szCs w:val="28"/>
        </w:rPr>
        <w:t>проектной деятельност</w:t>
      </w:r>
      <w:r>
        <w:rPr>
          <w:rFonts w:ascii="PT Astra Serif" w:hAnsi="PT Astra Serif"/>
          <w:sz w:val="28"/>
          <w:szCs w:val="28"/>
        </w:rPr>
        <w:t>ью</w:t>
      </w:r>
      <w:r w:rsidRPr="001B208B">
        <w:rPr>
          <w:rFonts w:ascii="PT Astra Serif" w:hAnsi="PT Astra Serif"/>
          <w:sz w:val="28"/>
          <w:szCs w:val="28"/>
        </w:rPr>
        <w:t xml:space="preserve"> в исполнительных органах государственной власти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1B208B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- Югры</w:t>
      </w:r>
      <w:r w:rsidRPr="001B208B">
        <w:rPr>
          <w:rFonts w:ascii="PT Astra Serif" w:hAnsi="PT Astra Serif"/>
          <w:sz w:val="28"/>
          <w:szCs w:val="28"/>
        </w:rPr>
        <w:t>»;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в) муниципальные проекты, реализуемые в соответствии с постановлением администрации города Югорска от 30.11.2016 № 3034 «О системе управления проектной деятельностью в администрации города Югорска»;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г) комплексы процессных мероприятий (основные мероприятия);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комплекс процессных мероприятий (основное мероприятие) </w:t>
      </w:r>
      <w:r w:rsidRPr="001B208B">
        <w:rPr>
          <w:rFonts w:ascii="PT Astra Serif" w:hAnsi="PT Astra Serif"/>
          <w:sz w:val="28"/>
          <w:szCs w:val="28"/>
        </w:rPr>
        <w:t>– мероприятия, реализуемые непрерывно либо периодически, направленные на достижение целей и задач муниципальной программы, не относящиеся к проектной деятельности;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проектная часть муниципальной программы </w:t>
      </w:r>
      <w:r w:rsidRPr="001B208B">
        <w:rPr>
          <w:rFonts w:ascii="PT Astra Serif" w:hAnsi="PT Astra Serif"/>
          <w:sz w:val="28"/>
          <w:szCs w:val="28"/>
        </w:rPr>
        <w:t>– совокупность мероприятий по участию в реализации региональных проектов, проектов автономного округа, муниципальных проектов;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процессная часть муниципальной программы</w:t>
      </w:r>
      <w:r w:rsidRPr="001B208B">
        <w:rPr>
          <w:rFonts w:ascii="PT Astra Serif" w:hAnsi="PT Astra Serif"/>
          <w:sz w:val="28"/>
          <w:szCs w:val="28"/>
        </w:rPr>
        <w:t xml:space="preserve"> – совокупность комплекса процессных мероприятий (основных мероприятий);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участники муниципальной программы</w:t>
      </w:r>
      <w:r w:rsidRPr="001B208B">
        <w:rPr>
          <w:rFonts w:ascii="PT Astra Serif" w:hAnsi="PT Astra Serif"/>
          <w:sz w:val="28"/>
          <w:szCs w:val="28"/>
        </w:rPr>
        <w:t xml:space="preserve"> – органы и структурные подразделения администрации города Югорска, подведомственные учреждения и организации, участвующие в реализации муниципальной программы;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ответственный исполнитель муниципальной программы</w:t>
      </w:r>
      <w:r w:rsidRPr="001B208B">
        <w:rPr>
          <w:rFonts w:ascii="PT Astra Serif" w:hAnsi="PT Astra Serif"/>
          <w:sz w:val="28"/>
          <w:szCs w:val="28"/>
        </w:rPr>
        <w:t xml:space="preserve"> – орган, структурное подразделение администрации города Югорска, определенные в соответствии с утвержденным перечнем муниципальных программ и обладающие полномочиями, установленными Порядком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FF438F">
        <w:rPr>
          <w:rFonts w:ascii="PT Astra Serif" w:hAnsi="PT Astra Serif"/>
          <w:sz w:val="28"/>
          <w:szCs w:val="28"/>
        </w:rPr>
        <w:t>принятия решения о разработке муниципальных программ города Югорска, их формирования, утверждения и реализации</w:t>
      </w:r>
      <w:r>
        <w:rPr>
          <w:rFonts w:ascii="PT Astra Serif" w:hAnsi="PT Astra Serif"/>
          <w:sz w:val="28"/>
          <w:szCs w:val="28"/>
        </w:rPr>
        <w:t xml:space="preserve">, утвержденным постановлением администрации города Югорска от </w:t>
      </w:r>
      <w:proofErr w:type="spellStart"/>
      <w:proofErr w:type="gramStart"/>
      <w:r w:rsidR="00C96BF5" w:rsidRPr="00C96BF5">
        <w:rPr>
          <w:rFonts w:ascii="PT Astra Serif" w:hAnsi="PT Astra Serif"/>
          <w:sz w:val="28"/>
          <w:szCs w:val="28"/>
        </w:rPr>
        <w:t>от</w:t>
      </w:r>
      <w:proofErr w:type="spellEnd"/>
      <w:proofErr w:type="gramEnd"/>
      <w:r w:rsidR="00C96BF5" w:rsidRPr="00C96BF5">
        <w:rPr>
          <w:rFonts w:ascii="PT Astra Serif" w:hAnsi="PT Astra Serif"/>
          <w:sz w:val="28"/>
          <w:szCs w:val="28"/>
        </w:rPr>
        <w:t xml:space="preserve"> 03.11.2021 № 2096-п</w:t>
      </w:r>
      <w:r w:rsidR="00C96BF5">
        <w:rPr>
          <w:rFonts w:ascii="PT Astra Serif" w:hAnsi="PT Astra Serif"/>
          <w:sz w:val="28"/>
          <w:szCs w:val="28"/>
        </w:rPr>
        <w:t xml:space="preserve"> </w:t>
      </w:r>
      <w:r w:rsidR="00C96BF5" w:rsidRPr="00C96BF5">
        <w:rPr>
          <w:rFonts w:ascii="PT Astra Serif" w:hAnsi="PT Astra Serif"/>
          <w:sz w:val="28"/>
          <w:szCs w:val="28"/>
        </w:rPr>
        <w:t>«О порядке принятия решения о разработке муниципальных программ города Югорска, их формирования, утверждения и реализации»</w:t>
      </w:r>
      <w:r w:rsidR="00C96BF5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далее – Порядок)</w:t>
      </w:r>
      <w:r w:rsidRPr="001B208B">
        <w:rPr>
          <w:rFonts w:ascii="PT Astra Serif" w:hAnsi="PT Astra Serif"/>
          <w:sz w:val="28"/>
          <w:szCs w:val="28"/>
        </w:rPr>
        <w:t>;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соисполнитель муниципальной программы</w:t>
      </w:r>
      <w:r w:rsidRPr="001B208B">
        <w:rPr>
          <w:rFonts w:ascii="PT Astra Serif" w:hAnsi="PT Astra Serif"/>
          <w:sz w:val="28"/>
          <w:szCs w:val="28"/>
        </w:rPr>
        <w:t xml:space="preserve"> – орган, структурное подразделение администрации города Югорска, муниципальные учреждения города Югорска, участвующие в разработке и реализации отдельных мероприятий муницип</w:t>
      </w:r>
      <w:r w:rsidR="00453C88">
        <w:rPr>
          <w:rFonts w:ascii="PT Astra Serif" w:hAnsi="PT Astra Serif"/>
          <w:sz w:val="28"/>
          <w:szCs w:val="28"/>
        </w:rPr>
        <w:t>альной программы (подпрограммы).</w:t>
      </w:r>
    </w:p>
    <w:p w:rsidR="00F9215C" w:rsidRPr="001B208B" w:rsidRDefault="00F9215C" w:rsidP="00F9215C">
      <w:pPr>
        <w:pStyle w:val="a5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Иные понятия, используемые в настоящ</w:t>
      </w:r>
      <w:r>
        <w:rPr>
          <w:rFonts w:ascii="PT Astra Serif" w:hAnsi="PT Astra Serif"/>
          <w:sz w:val="28"/>
          <w:szCs w:val="28"/>
        </w:rPr>
        <w:t>их</w:t>
      </w:r>
      <w:r w:rsidRPr="001B208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Методических рекомендациях</w:t>
      </w:r>
      <w:r w:rsidRPr="001B208B">
        <w:rPr>
          <w:rFonts w:ascii="PT Astra Serif" w:hAnsi="PT Astra Serif"/>
          <w:sz w:val="28"/>
          <w:szCs w:val="28"/>
        </w:rPr>
        <w:t>, применяются в значениях, определенных нормативными правовыми актами Российской Федерации и автономного округа, муниципальными правовыми актами.</w:t>
      </w:r>
    </w:p>
    <w:p w:rsidR="00F9215C" w:rsidRPr="001B208B" w:rsidRDefault="00F9215C" w:rsidP="00F9215C">
      <w:pPr>
        <w:pStyle w:val="a5"/>
        <w:widowControl w:val="0"/>
        <w:numPr>
          <w:ilvl w:val="0"/>
          <w:numId w:val="9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Формирование и реализация муниципальных программ осуществляется исходя из следующих принципов:</w:t>
      </w:r>
    </w:p>
    <w:p w:rsidR="00F9215C" w:rsidRPr="001B208B" w:rsidRDefault="00F9215C" w:rsidP="00F9215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обеспечения достижения национальных целей с учетом влияния мероприятий (результатов) муниципальных программ на достижение соответствующих показателей национальных целей, приоритетов социально-экономического развития Российской Федерации</w:t>
      </w:r>
      <w:r w:rsidR="0056156B">
        <w:rPr>
          <w:rFonts w:ascii="PT Astra Serif" w:hAnsi="PT Astra Serif"/>
          <w:sz w:val="28"/>
          <w:szCs w:val="28"/>
        </w:rPr>
        <w:t>,</w:t>
      </w:r>
      <w:r w:rsidRPr="001B208B">
        <w:rPr>
          <w:rFonts w:ascii="PT Astra Serif" w:hAnsi="PT Astra Serif"/>
          <w:sz w:val="28"/>
          <w:szCs w:val="28"/>
        </w:rPr>
        <w:t xml:space="preserve"> автономного округа</w:t>
      </w:r>
      <w:r w:rsidR="0056156B">
        <w:rPr>
          <w:rFonts w:ascii="PT Astra Serif" w:hAnsi="PT Astra Serif"/>
          <w:sz w:val="28"/>
          <w:szCs w:val="28"/>
        </w:rPr>
        <w:t xml:space="preserve"> и города Югорска</w:t>
      </w:r>
      <w:r w:rsidRPr="001B208B">
        <w:rPr>
          <w:rFonts w:ascii="PT Astra Serif" w:hAnsi="PT Astra Serif"/>
          <w:sz w:val="28"/>
          <w:szCs w:val="28"/>
        </w:rPr>
        <w:t xml:space="preserve">, установленных документами стратегического планирования, а также показателей </w:t>
      </w:r>
      <w:proofErr w:type="gramStart"/>
      <w:r w:rsidRPr="001B208B">
        <w:rPr>
          <w:rFonts w:ascii="PT Astra Serif" w:hAnsi="PT Astra Serif"/>
          <w:sz w:val="28"/>
          <w:szCs w:val="28"/>
        </w:rPr>
        <w:t>оценки эффективности деятельности</w:t>
      </w:r>
      <w:r w:rsidRPr="001B208B">
        <w:rPr>
          <w:rFonts w:ascii="PT Astra Serif" w:hAnsi="PT Astra Serif"/>
          <w:sz w:val="28"/>
          <w:szCs w:val="28"/>
          <w:lang w:eastAsia="en-US"/>
        </w:rPr>
        <w:t xml:space="preserve"> органов местного самоуправления города</w:t>
      </w:r>
      <w:proofErr w:type="gramEnd"/>
      <w:r w:rsidRPr="001B208B">
        <w:rPr>
          <w:rFonts w:ascii="PT Astra Serif" w:hAnsi="PT Astra Serif"/>
          <w:sz w:val="28"/>
          <w:szCs w:val="28"/>
          <w:lang w:eastAsia="en-US"/>
        </w:rPr>
        <w:t xml:space="preserve"> Югорска</w:t>
      </w:r>
      <w:r w:rsidRPr="001B208B">
        <w:rPr>
          <w:rFonts w:ascii="PT Astra Serif" w:hAnsi="PT Astra Serif"/>
          <w:sz w:val="28"/>
          <w:szCs w:val="28"/>
        </w:rPr>
        <w:t>;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- принцип преемственности и непрерывности означает, что разработку и реализацию муниципальных программ осуществляют участники муниципальных программ последовательно с учетом результатов реализации ранее принятых </w:t>
      </w:r>
      <w:r w:rsidRPr="001B208B">
        <w:rPr>
          <w:rFonts w:ascii="PT Astra Serif" w:hAnsi="PT Astra Serif"/>
          <w:sz w:val="28"/>
          <w:szCs w:val="28"/>
        </w:rPr>
        <w:lastRenderedPageBreak/>
        <w:t>муниципальных программ и этапов их реализации;</w:t>
      </w:r>
    </w:p>
    <w:p w:rsidR="00F9215C" w:rsidRPr="001B208B" w:rsidRDefault="00F9215C" w:rsidP="00F9215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- принцип приоритетов и целей социально-экономического развития города Югорска, </w:t>
      </w:r>
      <w:proofErr w:type="spellStart"/>
      <w:r w:rsidRPr="001B208B">
        <w:rPr>
          <w:rFonts w:ascii="PT Astra Serif" w:hAnsi="PT Astra Serif"/>
          <w:sz w:val="28"/>
          <w:szCs w:val="28"/>
        </w:rPr>
        <w:t>взаимоувязки</w:t>
      </w:r>
      <w:proofErr w:type="spellEnd"/>
      <w:r w:rsidRPr="001B208B">
        <w:rPr>
          <w:rFonts w:ascii="PT Astra Serif" w:hAnsi="PT Astra Serif"/>
          <w:sz w:val="28"/>
          <w:szCs w:val="28"/>
        </w:rPr>
        <w:t xml:space="preserve"> их целей, сроков, объемов и источников финансирования (программно-целевой принцип).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принцип сбалансированности означает согласованность и сбалансированность муниципальных программ по приоритетам, целям, задачам, мероприятиям, показателям, финансовым и иным ресурсам и срокам реализации;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принцип результативности и эффективности означает, что выбор способов и методов достижения целей социально - экономического развития города Югорска должен основываться на необходимости достижения заданных результатов с наименьшими затратами ресурсов в соответствии с муниципальными программами;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208B">
        <w:rPr>
          <w:rFonts w:ascii="PT Astra Serif" w:hAnsi="PT Astra Serif"/>
          <w:sz w:val="28"/>
          <w:szCs w:val="28"/>
        </w:rPr>
        <w:t>- принцип ответственности участников муниципальных программ означает, что они несут ответственность за своевременность и качество разработки и внесения изменений  в муниципальные программы, осуществления мероприятий по достижению целей и за результативность и эффективность решения задач социально-экономического развития в пределах своей компетенции в соответствии с законодательством Российской Федерации и автономного округа, муниципальными правовыми актами;</w:t>
      </w:r>
      <w:proofErr w:type="gramEnd"/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принцип прозрачности (открытости) означает, что муниципальные программы подлежат официальному опубликованию и общественному обсуждению;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принцип реалистичности означает, что при определении целей и задач социально - экономического развития города участники муниципальных программ должны исходить из возможности их достижения в установленные сроки с учетом ресурсных ограничений и рисков;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принцип ресурсной обеспеченности означает, что при формировании проектов муниципальных программ должны быть определены источники ресурсного обеспечения  их мероприятий;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- принцип </w:t>
      </w:r>
      <w:proofErr w:type="spellStart"/>
      <w:r w:rsidRPr="001B208B">
        <w:rPr>
          <w:rFonts w:ascii="PT Astra Serif" w:hAnsi="PT Astra Serif"/>
          <w:sz w:val="28"/>
          <w:szCs w:val="28"/>
        </w:rPr>
        <w:t>измеряемости</w:t>
      </w:r>
      <w:proofErr w:type="spellEnd"/>
      <w:r w:rsidRPr="001B208B">
        <w:rPr>
          <w:rFonts w:ascii="PT Astra Serif" w:hAnsi="PT Astra Serif"/>
          <w:sz w:val="28"/>
          <w:szCs w:val="28"/>
        </w:rPr>
        <w:t xml:space="preserve"> целей означает, что должна быть обеспечена возможность </w:t>
      </w:r>
      <w:proofErr w:type="gramStart"/>
      <w:r w:rsidRPr="001B208B">
        <w:rPr>
          <w:rFonts w:ascii="PT Astra Serif" w:hAnsi="PT Astra Serif"/>
          <w:sz w:val="28"/>
          <w:szCs w:val="28"/>
        </w:rPr>
        <w:t>оценки достижения целей социально-экономического развития города</w:t>
      </w:r>
      <w:proofErr w:type="gramEnd"/>
      <w:r w:rsidRPr="001B208B">
        <w:rPr>
          <w:rFonts w:ascii="PT Astra Serif" w:hAnsi="PT Astra Serif"/>
          <w:sz w:val="28"/>
          <w:szCs w:val="28"/>
        </w:rPr>
        <w:t xml:space="preserve"> Югорска  с использованием количественных и (или) качественных целевых показателей, критериев и методов их оценки;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принцип соответствия показателей целям означает, что показатели, содержащиеся в муниципальных программах и дополнительно вводимые при их корректировке, должны соответствовать достижению целей муниципальной программы.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II. Требования к структуре муниципальной программы</w:t>
      </w: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pStyle w:val="a5"/>
        <w:widowControl w:val="0"/>
        <w:numPr>
          <w:ilvl w:val="0"/>
          <w:numId w:val="12"/>
        </w:numPr>
        <w:autoSpaceDE w:val="0"/>
        <w:autoSpaceDN w:val="0"/>
        <w:ind w:firstLine="34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Муниципальная программа содержит:</w:t>
      </w:r>
    </w:p>
    <w:p w:rsidR="00F9215C" w:rsidRPr="001B208B" w:rsidRDefault="00F9215C" w:rsidP="00F9215C">
      <w:pPr>
        <w:pStyle w:val="a5"/>
        <w:widowControl w:val="0"/>
        <w:numPr>
          <w:ilvl w:val="1"/>
          <w:numId w:val="12"/>
        </w:numPr>
        <w:autoSpaceDE w:val="0"/>
        <w:autoSpaceDN w:val="0"/>
        <w:ind w:left="709" w:firstLine="0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Паспорт муниципальной программы по форме: </w:t>
      </w:r>
    </w:p>
    <w:p w:rsidR="00F9215C" w:rsidRPr="001B208B" w:rsidRDefault="00F9215C" w:rsidP="00F9215C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Паспорт</w:t>
      </w: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муниципальной программы</w:t>
      </w: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1"/>
        <w:gridCol w:w="3762"/>
      </w:tblGrid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 xml:space="preserve">Дата утверждения муниципальной программы </w:t>
            </w:r>
            <w:r w:rsidRPr="001B20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(наименование и номер соответствующего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муниципального правового акта)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215C" w:rsidRPr="001B208B" w:rsidTr="00F9215C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1B208B">
              <w:rPr>
                <w:rFonts w:ascii="PT Astra Serif" w:hAnsi="PT Astra Serif" w:cs="Times New Roman"/>
                <w:sz w:val="24"/>
                <w:szCs w:val="24"/>
              </w:rPr>
              <w:t>Объем налоговых расходов города Югорска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5C" w:rsidRPr="001B208B" w:rsidRDefault="00F9215C" w:rsidP="00F9215C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F9215C" w:rsidRPr="001B208B" w:rsidRDefault="00F9215C" w:rsidP="00F9215C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F9215C" w:rsidRPr="001B208B" w:rsidRDefault="00F9215C" w:rsidP="00F9215C">
      <w:pPr>
        <w:pStyle w:val="a5"/>
        <w:widowControl w:val="0"/>
        <w:numPr>
          <w:ilvl w:val="1"/>
          <w:numId w:val="12"/>
        </w:numPr>
        <w:autoSpaceDE w:val="0"/>
        <w:autoSpaceDN w:val="0"/>
        <w:ind w:hanging="83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 Разделы:</w:t>
      </w:r>
    </w:p>
    <w:p w:rsidR="00F9215C" w:rsidRPr="001B208B" w:rsidRDefault="00F9215C" w:rsidP="00F9215C">
      <w:pPr>
        <w:pStyle w:val="a5"/>
        <w:widowControl w:val="0"/>
        <w:numPr>
          <w:ilvl w:val="2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 Раздел 1. Характеристика структурных элементов (основных мероприятий) муниципальной программы.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208B">
        <w:rPr>
          <w:rFonts w:ascii="PT Astra Serif" w:hAnsi="PT Astra Serif"/>
          <w:sz w:val="28"/>
          <w:szCs w:val="28"/>
        </w:rPr>
        <w:t>В разделе раскрывается характеристика структурных элементов (основных мероприятий) муниципальной программы, отражается актуальность и  необходимость их реализации для достижения целей, обозначенных органами местного самоуправления города Югорска в соответствующих сферах деятельности, в том числе достижения национальных целей, приоритетов социально-экономического развития Российской Федерации и автономного округа, установленных документами стратегического планирования, а также показателей оценки эффективности деятельности</w:t>
      </w:r>
      <w:r w:rsidRPr="001B208B">
        <w:rPr>
          <w:rFonts w:ascii="PT Astra Serif" w:hAnsi="PT Astra Serif"/>
          <w:sz w:val="28"/>
          <w:szCs w:val="28"/>
          <w:lang w:eastAsia="en-US"/>
        </w:rPr>
        <w:t xml:space="preserve"> органов местного самоуправления города Югорска. </w:t>
      </w:r>
      <w:proofErr w:type="gramEnd"/>
    </w:p>
    <w:p w:rsidR="00F9215C" w:rsidRPr="001B208B" w:rsidRDefault="00F9215C" w:rsidP="00F9215C">
      <w:pPr>
        <w:pStyle w:val="a5"/>
        <w:widowControl w:val="0"/>
        <w:numPr>
          <w:ilvl w:val="2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Раздел 2. Механизм реализации структурных элементов (основных мероприятий) муниципальной программы.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Отражается информация об использовании методов управления муниципальной программой (организационных, правовых, экономических): 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порядок взаимодействия ответственного исполнителя и соисполнителей; 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порядок реализации структурных элементов (основных мероприятий) муниципальной программы, в том числе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организациям, не являющимся казенными учреждениями, в соответствии со статьями 78, 78.1 Бюджетного кодекса Российской Федерации;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порядок получения (использования) межбюджетных трансфертов из бюджета Российской Федерации, автономного округа местным бюджетам;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lastRenderedPageBreak/>
        <w:t xml:space="preserve">использование принципов проектного управления; 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наличие механизмов </w:t>
      </w:r>
      <w:proofErr w:type="gramStart"/>
      <w:r w:rsidRPr="001B208B">
        <w:rPr>
          <w:rFonts w:ascii="PT Astra Serif" w:hAnsi="PT Astra Serif"/>
          <w:sz w:val="28"/>
          <w:szCs w:val="28"/>
        </w:rPr>
        <w:t>инициативного</w:t>
      </w:r>
      <w:proofErr w:type="gramEnd"/>
      <w:r w:rsidRPr="001B208B">
        <w:rPr>
          <w:rFonts w:ascii="PT Astra Serif" w:hAnsi="PT Astra Serif"/>
          <w:sz w:val="28"/>
          <w:szCs w:val="28"/>
        </w:rPr>
        <w:t xml:space="preserve"> бюджетирования</w:t>
      </w:r>
      <w:r w:rsidR="00C96BF5">
        <w:rPr>
          <w:rFonts w:ascii="PT Astra Serif" w:hAnsi="PT Astra Serif"/>
          <w:sz w:val="28"/>
          <w:szCs w:val="28"/>
        </w:rPr>
        <w:t>;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8"/>
          <w:szCs w:val="28"/>
        </w:rPr>
        <w:t>предоставление государственной  и муниципальной поддержки отдельным категориям граждан.</w:t>
      </w:r>
    </w:p>
    <w:p w:rsidR="00F9215C" w:rsidRPr="001B208B" w:rsidRDefault="00F9215C" w:rsidP="00F9215C">
      <w:pPr>
        <w:pStyle w:val="a5"/>
        <w:widowControl w:val="0"/>
        <w:numPr>
          <w:ilvl w:val="1"/>
          <w:numId w:val="12"/>
        </w:num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 Таблицы (приложение </w:t>
      </w:r>
      <w:r>
        <w:rPr>
          <w:rFonts w:ascii="PT Astra Serif" w:hAnsi="PT Astra Serif"/>
          <w:sz w:val="28"/>
          <w:szCs w:val="28"/>
        </w:rPr>
        <w:t xml:space="preserve">1 </w:t>
      </w:r>
      <w:r w:rsidRPr="001B208B">
        <w:rPr>
          <w:rFonts w:ascii="PT Astra Serif" w:hAnsi="PT Astra Serif"/>
          <w:sz w:val="28"/>
          <w:szCs w:val="28"/>
        </w:rPr>
        <w:t>к настоящим Методическим рекомендациям):</w:t>
      </w:r>
    </w:p>
    <w:p w:rsidR="00F9215C" w:rsidRPr="001B208B" w:rsidRDefault="00F9215C" w:rsidP="00F9215C">
      <w:pPr>
        <w:pStyle w:val="a5"/>
        <w:widowControl w:val="0"/>
        <w:numPr>
          <w:ilvl w:val="2"/>
          <w:numId w:val="12"/>
        </w:numPr>
        <w:autoSpaceDE w:val="0"/>
        <w:autoSpaceDN w:val="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 Таблица 1. Целевые показатели муниципальной программы (по годам).</w:t>
      </w:r>
    </w:p>
    <w:p w:rsidR="00F9215C" w:rsidRPr="001B208B" w:rsidRDefault="00F9215C" w:rsidP="00F9215C">
      <w:pPr>
        <w:pStyle w:val="a5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Содержит перечень показателей, характеризующих эффективность реализации структурных элементов (основных мероприятий) муниципальной программы, в том числе:</w:t>
      </w:r>
    </w:p>
    <w:p w:rsidR="00F9215C" w:rsidRPr="001B208B" w:rsidRDefault="00F9215C" w:rsidP="00F9215C">
      <w:pPr>
        <w:pStyle w:val="a5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 социально-экономические показатели, отражающие специфику развития соответствующей сферы, проблем и задач, на решение которых направлена муниципальная программа;</w:t>
      </w:r>
    </w:p>
    <w:p w:rsidR="00F9215C" w:rsidRPr="001B208B" w:rsidRDefault="00F9215C" w:rsidP="00F9215C">
      <w:pPr>
        <w:pStyle w:val="a5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показатели государственных программ автономного округа, включенные в расчетный перечень показателей, распределенных по административно-территориальным единицам автономного округа;</w:t>
      </w:r>
    </w:p>
    <w:p w:rsidR="00F9215C" w:rsidRPr="001B208B" w:rsidRDefault="00F9215C" w:rsidP="00F9215C">
      <w:pPr>
        <w:pStyle w:val="a5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- показатели </w:t>
      </w:r>
      <w:proofErr w:type="gramStart"/>
      <w:r w:rsidRPr="001B208B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 города</w:t>
      </w:r>
      <w:proofErr w:type="gramEnd"/>
      <w:r w:rsidRPr="001B208B">
        <w:rPr>
          <w:rFonts w:ascii="PT Astra Serif" w:hAnsi="PT Astra Serif"/>
          <w:sz w:val="28"/>
          <w:szCs w:val="28"/>
        </w:rPr>
        <w:t xml:space="preserve"> Югорска.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Целевые показатели муниципальной программы должны количественно характеризовать результат ее реализации, решение задач и достижение целей. Механизм расчета по каждому показателю приводится в примечании к таблице 1.</w:t>
      </w:r>
    </w:p>
    <w:p w:rsidR="00F9215C" w:rsidRPr="001B208B" w:rsidRDefault="00F9215C" w:rsidP="00F9215C">
      <w:pPr>
        <w:pStyle w:val="a5"/>
        <w:widowControl w:val="0"/>
        <w:numPr>
          <w:ilvl w:val="2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 Таблица 2. Распределение финансовых ресурсов муниципальной программы (по годам).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Содержит перечень подпрограмм, структурных элементов (основных мероприятий) муниципальной программы с указанием объемов их финансирования в разрезе по годам и с распределением по источникам финансирования.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Деление муниципальной программы на подпрограммы осуществляется исходя  из масштабности и сложности решаемых задач.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Основные мероприятия муниципальной программы не могут дублироваться в других муниципальных программах города Югорска.</w:t>
      </w:r>
    </w:p>
    <w:p w:rsidR="00F9215C" w:rsidRPr="001B208B" w:rsidRDefault="00F9215C" w:rsidP="00F9215C">
      <w:pPr>
        <w:pStyle w:val="a5"/>
        <w:widowControl w:val="0"/>
        <w:numPr>
          <w:ilvl w:val="2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 Таблица 3. Мероприятия, реализуемые на принципах проек</w:t>
      </w:r>
      <w:r>
        <w:rPr>
          <w:rFonts w:ascii="PT Astra Serif" w:hAnsi="PT Astra Serif"/>
          <w:sz w:val="28"/>
          <w:szCs w:val="28"/>
        </w:rPr>
        <w:t xml:space="preserve">тного управления (заполняется в </w:t>
      </w:r>
      <w:r w:rsidRPr="001B208B">
        <w:rPr>
          <w:rFonts w:ascii="PT Astra Serif" w:hAnsi="PT Astra Serif"/>
          <w:sz w:val="28"/>
          <w:szCs w:val="28"/>
        </w:rPr>
        <w:t xml:space="preserve">случае участия в реализации региональных проектов, проектов автономного округа, муниципальных проектов). 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Содержит информацию о портфелях проектов и проектах, направленных на исполнение национальных и федеральных проектов (программ) Российской Федерации, проектов автономного округа, муниципальных проектов, реализуемых на принципах проектного управления, с указанием объемов их финансирования в разрезе по годам и распределением по источникам финансирования.</w:t>
      </w:r>
    </w:p>
    <w:p w:rsidR="00F9215C" w:rsidRPr="001B208B" w:rsidRDefault="00F9215C" w:rsidP="00F9215C">
      <w:pPr>
        <w:pStyle w:val="a5"/>
        <w:widowControl w:val="0"/>
        <w:numPr>
          <w:ilvl w:val="2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 Таблица 4. Перечень объектов социально-культурного и коммунально-бытового назначения, масштабные инвестиционные проекты (заполняется при планировании создания объектов социально-культурного и коммунально-бытового назначения, масштабных инвестиционных проектов).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B208B">
        <w:rPr>
          <w:rFonts w:ascii="PT Astra Serif" w:hAnsi="PT Astra Serif"/>
          <w:sz w:val="28"/>
          <w:szCs w:val="28"/>
        </w:rPr>
        <w:t xml:space="preserve">Содержит общие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1B208B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- Югры</w:t>
      </w:r>
      <w:r w:rsidRPr="001B208B">
        <w:rPr>
          <w:rFonts w:ascii="PT Astra Serif" w:hAnsi="PT Astra Serif"/>
          <w:sz w:val="28"/>
          <w:szCs w:val="28"/>
        </w:rPr>
        <w:t xml:space="preserve"> от 14.08.2015 № 270-п «О предоставлени</w:t>
      </w:r>
      <w:r>
        <w:rPr>
          <w:rFonts w:ascii="PT Astra Serif" w:hAnsi="PT Astra Serif"/>
          <w:sz w:val="28"/>
          <w:szCs w:val="28"/>
        </w:rPr>
        <w:t xml:space="preserve">и в Ханты-Мансийском </w:t>
      </w:r>
      <w:r w:rsidRPr="001B208B">
        <w:rPr>
          <w:rFonts w:ascii="PT Astra Serif" w:hAnsi="PT Astra Serif"/>
          <w:sz w:val="28"/>
          <w:szCs w:val="28"/>
        </w:rPr>
        <w:lastRenderedPageBreak/>
        <w:t>автономно</w:t>
      </w:r>
      <w:r>
        <w:rPr>
          <w:rFonts w:ascii="PT Astra Serif" w:hAnsi="PT Astra Serif"/>
          <w:sz w:val="28"/>
          <w:szCs w:val="28"/>
        </w:rPr>
        <w:t>м</w:t>
      </w:r>
      <w:r w:rsidRPr="001B208B">
        <w:rPr>
          <w:rFonts w:ascii="PT Astra Serif" w:hAnsi="PT Astra Serif"/>
          <w:sz w:val="28"/>
          <w:szCs w:val="28"/>
        </w:rPr>
        <w:t xml:space="preserve"> округ</w:t>
      </w:r>
      <w:r>
        <w:rPr>
          <w:rFonts w:ascii="PT Astra Serif" w:hAnsi="PT Astra Serif"/>
          <w:sz w:val="28"/>
          <w:szCs w:val="28"/>
        </w:rPr>
        <w:t>е - Югре</w:t>
      </w:r>
      <w:r w:rsidRPr="001B208B">
        <w:rPr>
          <w:rFonts w:ascii="PT Astra Serif" w:hAnsi="PT Astra Serif"/>
          <w:sz w:val="28"/>
          <w:szCs w:val="28"/>
        </w:rPr>
        <w:t xml:space="preserve">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</w:t>
      </w:r>
      <w:r>
        <w:rPr>
          <w:rFonts w:ascii="PT Astra Serif" w:hAnsi="PT Astra Serif"/>
          <w:sz w:val="28"/>
          <w:szCs w:val="28"/>
        </w:rPr>
        <w:t>,</w:t>
      </w:r>
      <w:r w:rsidRPr="001B208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том числе</w:t>
      </w:r>
      <w:proofErr w:type="gramEnd"/>
      <w:r>
        <w:rPr>
          <w:rFonts w:ascii="PT Astra Serif" w:hAnsi="PT Astra Serif"/>
          <w:sz w:val="28"/>
          <w:szCs w:val="28"/>
        </w:rPr>
        <w:t xml:space="preserve"> с целью обеспечения прав граждан – участников долевого строительства, пострадавших от действий (бездействия) застройщиков</w:t>
      </w:r>
      <w:r w:rsidRPr="001B208B">
        <w:rPr>
          <w:rFonts w:ascii="PT Astra Serif" w:hAnsi="PT Astra Serif"/>
          <w:sz w:val="28"/>
          <w:szCs w:val="28"/>
        </w:rPr>
        <w:t>».</w:t>
      </w:r>
    </w:p>
    <w:p w:rsidR="00F9215C" w:rsidRPr="001B208B" w:rsidRDefault="00F9215C" w:rsidP="00F9215C">
      <w:pPr>
        <w:pStyle w:val="a5"/>
        <w:widowControl w:val="0"/>
        <w:numPr>
          <w:ilvl w:val="2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Таблица</w:t>
      </w:r>
      <w:r w:rsidR="00453C88">
        <w:rPr>
          <w:rFonts w:ascii="PT Astra Serif" w:hAnsi="PT Astra Serif"/>
          <w:sz w:val="28"/>
          <w:szCs w:val="28"/>
        </w:rPr>
        <w:t xml:space="preserve"> </w:t>
      </w:r>
      <w:r w:rsidRPr="001B208B">
        <w:rPr>
          <w:rFonts w:ascii="PT Astra Serif" w:hAnsi="PT Astra Serif"/>
          <w:sz w:val="28"/>
          <w:szCs w:val="28"/>
        </w:rPr>
        <w:t xml:space="preserve">5. Перечень объектов капитального строительства и </w:t>
      </w:r>
      <w:r w:rsidR="008B2FD0" w:rsidRPr="001B208B">
        <w:rPr>
          <w:rFonts w:ascii="PT Astra Serif" w:hAnsi="PT Astra Serif"/>
          <w:sz w:val="28"/>
          <w:szCs w:val="28"/>
        </w:rPr>
        <w:t xml:space="preserve">приобретаемых </w:t>
      </w:r>
      <w:r w:rsidRPr="001B208B">
        <w:rPr>
          <w:rFonts w:ascii="PT Astra Serif" w:hAnsi="PT Astra Serif"/>
          <w:sz w:val="28"/>
          <w:szCs w:val="28"/>
        </w:rPr>
        <w:t xml:space="preserve">объектов недвижимого имущества (заполняется при наличии таких объектов). 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Содержит общие сведения об объектах, строительство </w:t>
      </w:r>
      <w:r w:rsidR="008B2FD0">
        <w:rPr>
          <w:rFonts w:ascii="PT Astra Serif" w:hAnsi="PT Astra Serif"/>
          <w:sz w:val="28"/>
          <w:szCs w:val="28"/>
        </w:rPr>
        <w:t xml:space="preserve">(приобретение) </w:t>
      </w:r>
      <w:r w:rsidRPr="001B208B">
        <w:rPr>
          <w:rFonts w:ascii="PT Astra Serif" w:hAnsi="PT Astra Serif"/>
          <w:sz w:val="28"/>
          <w:szCs w:val="28"/>
        </w:rPr>
        <w:t xml:space="preserve">которых направлено на достижение целей и решение задач при реализации муниципальной программы (включая объекты, создаваемые на условиях </w:t>
      </w:r>
      <w:proofErr w:type="spellStart"/>
      <w:r w:rsidRPr="001B208B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Pr="001B208B">
        <w:rPr>
          <w:rFonts w:ascii="PT Astra Serif" w:hAnsi="PT Astra Serif"/>
          <w:sz w:val="28"/>
          <w:szCs w:val="28"/>
        </w:rPr>
        <w:t xml:space="preserve"> - частного партнерства, концессионных соглашений), в том числе с участием средств бюджета автономного округа, внебюджетных источников, привлеченных средств от хозяйствующих субъектов, осуществляющих деятельность в городе Югорске.</w:t>
      </w:r>
    </w:p>
    <w:p w:rsidR="00F9215C" w:rsidRPr="001B208B" w:rsidRDefault="00F9215C" w:rsidP="00F9215C">
      <w:pPr>
        <w:pStyle w:val="a5"/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 Муниципальная программа может содержать иные разделы, таблицы, приложения в случаях, если требования к данным разделам, таблицам, приложениям установлены федеральными и региональными правовыми актами, требованиями вышестоящих отраслевых исполнительных органов государственной власти автономного округа, а также дополнительные обоснования, расшифровки, пояснения.</w:t>
      </w:r>
    </w:p>
    <w:p w:rsidR="00F9215C" w:rsidRPr="001B208B" w:rsidRDefault="00F9215C" w:rsidP="00F9215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  <w:lang w:val="en-US"/>
        </w:rPr>
        <w:t>III</w:t>
      </w:r>
      <w:r w:rsidRPr="001B208B">
        <w:rPr>
          <w:rFonts w:ascii="PT Astra Serif" w:hAnsi="PT Astra Serif"/>
          <w:sz w:val="28"/>
          <w:szCs w:val="28"/>
        </w:rPr>
        <w:t>. Внесение изменений в муниципальную программу</w:t>
      </w:r>
    </w:p>
    <w:p w:rsidR="00F9215C" w:rsidRPr="001B208B" w:rsidRDefault="00F9215C" w:rsidP="00F9215C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pStyle w:val="a5"/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При необходимости внесения изменений в муниципальную программу, ответственный исполнитель формирует пояснительную записку, содержащую обоснование предлагаемых изменений, в том числе их влияние на значения целевых показателей. К пояснительной записке прилагается сравнительная таблица действующей и предлагаемой редакции с указанием отклонений, по форме:</w:t>
      </w:r>
    </w:p>
    <w:p w:rsidR="00F9215C" w:rsidRPr="001B208B" w:rsidRDefault="00F9215C" w:rsidP="00F9215C">
      <w:pPr>
        <w:pStyle w:val="a5"/>
        <w:widowControl w:val="0"/>
        <w:tabs>
          <w:tab w:val="left" w:pos="1134"/>
        </w:tabs>
        <w:autoSpaceDE w:val="0"/>
        <w:autoSpaceDN w:val="0"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3585"/>
        <w:gridCol w:w="2755"/>
      </w:tblGrid>
      <w:tr w:rsidR="00F9215C" w:rsidRPr="001B208B" w:rsidTr="00F9215C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5C" w:rsidRPr="001B208B" w:rsidRDefault="00F9215C" w:rsidP="00F921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08B">
              <w:rPr>
                <w:rFonts w:ascii="PT Astra Serif" w:hAnsi="PT Astra Serif"/>
                <w:sz w:val="24"/>
                <w:szCs w:val="24"/>
              </w:rPr>
              <w:t>Действующая редакция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5C" w:rsidRPr="001B208B" w:rsidRDefault="00F9215C" w:rsidP="00F921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08B">
              <w:rPr>
                <w:rFonts w:ascii="PT Astra Serif" w:hAnsi="PT Astra Serif"/>
                <w:sz w:val="24"/>
                <w:szCs w:val="24"/>
              </w:rPr>
              <w:t>Предлагаемая редакция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15C" w:rsidRPr="001B208B" w:rsidRDefault="00F9215C" w:rsidP="00F921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208B">
              <w:rPr>
                <w:rFonts w:ascii="PT Astra Serif" w:hAnsi="PT Astra Serif"/>
                <w:sz w:val="24"/>
                <w:szCs w:val="24"/>
              </w:rPr>
              <w:t>Отклонения, тыс. рублей*</w:t>
            </w:r>
          </w:p>
        </w:tc>
      </w:tr>
      <w:tr w:rsidR="00F9215C" w:rsidRPr="001B208B" w:rsidTr="00F9215C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5C" w:rsidRPr="001B208B" w:rsidRDefault="00F9215C" w:rsidP="00F921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5C" w:rsidRPr="001B208B" w:rsidRDefault="00F9215C" w:rsidP="00F921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5C" w:rsidRPr="001B208B" w:rsidRDefault="00F9215C" w:rsidP="00F9215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9215C" w:rsidRPr="001B208B" w:rsidRDefault="00F9215C" w:rsidP="00F9215C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ab/>
        <w:t>* в случае уточнения объемов финансирования</w:t>
      </w:r>
    </w:p>
    <w:p w:rsidR="00F9215C" w:rsidRPr="001B208B" w:rsidRDefault="00F9215C" w:rsidP="00F9215C">
      <w:pPr>
        <w:rPr>
          <w:rFonts w:ascii="PT Astra Serif" w:hAnsi="PT Astra Serif"/>
        </w:rPr>
      </w:pPr>
    </w:p>
    <w:p w:rsidR="00F9215C" w:rsidRPr="001B208B" w:rsidRDefault="00F9215C" w:rsidP="00F9215C">
      <w:pPr>
        <w:pStyle w:val="a5"/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Изменения в утвержденные муниципальные программы в ходе их реализации вносятся в случаях: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7.1. Формирования проекта бюджета на очередной финансовый год и плановый период – </w:t>
      </w:r>
      <w:r w:rsidRPr="001B208B">
        <w:rPr>
          <w:rFonts w:ascii="PT Astra Serif" w:hAnsi="PT Astra Serif"/>
          <w:color w:val="000000" w:themeColor="text1"/>
          <w:sz w:val="28"/>
          <w:szCs w:val="28"/>
        </w:rPr>
        <w:t>не позднее дня внесения в Думу города Югорска проекта решения о бюджете города Югорска на очередной финансовый год и плановый период</w:t>
      </w:r>
      <w:r w:rsidRPr="001B208B">
        <w:rPr>
          <w:rFonts w:ascii="PT Astra Serif" w:hAnsi="PT Astra Serif"/>
          <w:sz w:val="28"/>
          <w:szCs w:val="28"/>
        </w:rPr>
        <w:t>.</w:t>
      </w: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7.2. Изменения параметров утвержденного бюджета города Югорска в течение текущего финансового года (объема ассигнований на реализацию программы, целевых показателей результатов реализации муниципальной программы) – не позднее трех месяцев со дня вступления в </w:t>
      </w:r>
      <w:r w:rsidRPr="00C96BF5">
        <w:rPr>
          <w:rFonts w:ascii="PT Astra Serif" w:hAnsi="PT Astra Serif"/>
          <w:sz w:val="28"/>
          <w:szCs w:val="28"/>
        </w:rPr>
        <w:t xml:space="preserve">силу решения о </w:t>
      </w:r>
      <w:r w:rsidR="007849C6" w:rsidRPr="00C96BF5">
        <w:rPr>
          <w:rFonts w:ascii="PT Astra Serif" w:hAnsi="PT Astra Serif"/>
          <w:sz w:val="28"/>
          <w:szCs w:val="28"/>
        </w:rPr>
        <w:t xml:space="preserve">внесении изменений в </w:t>
      </w:r>
      <w:r w:rsidRPr="00C96BF5">
        <w:rPr>
          <w:rFonts w:ascii="PT Astra Serif" w:hAnsi="PT Astra Serif"/>
          <w:sz w:val="28"/>
          <w:szCs w:val="28"/>
        </w:rPr>
        <w:t>бюджет города Югорска</w:t>
      </w:r>
      <w:r w:rsidR="00C96BF5" w:rsidRPr="00C96BF5">
        <w:rPr>
          <w:rFonts w:ascii="PT Astra Serif" w:hAnsi="PT Astra Serif"/>
          <w:sz w:val="28"/>
          <w:szCs w:val="28"/>
        </w:rPr>
        <w:t xml:space="preserve"> на текущий финансовый год и </w:t>
      </w:r>
      <w:r w:rsidR="00C96BF5" w:rsidRPr="00C96BF5">
        <w:rPr>
          <w:rFonts w:ascii="PT Astra Serif" w:hAnsi="PT Astra Serif"/>
          <w:sz w:val="28"/>
          <w:szCs w:val="28"/>
        </w:rPr>
        <w:lastRenderedPageBreak/>
        <w:t>плановый период</w:t>
      </w:r>
      <w:r w:rsidRPr="00C96BF5">
        <w:rPr>
          <w:rFonts w:ascii="PT Astra Serif" w:hAnsi="PT Astra Serif"/>
          <w:sz w:val="28"/>
          <w:szCs w:val="28"/>
        </w:rPr>
        <w:t>.</w:t>
      </w:r>
    </w:p>
    <w:p w:rsidR="005C53DD" w:rsidRDefault="00F9215C" w:rsidP="005C53DD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7.3. Изменения объема внебюджетных средств на реализацию муниципальной программы, внесения изменений в показатели результатов реализации муниципальной программы, перечни и состав структурных элементов (основных мероприятий), сроки их реализации - одновременно с внесением изменений, связанных с изменением параметров бюджета города Югорска.</w:t>
      </w:r>
    </w:p>
    <w:p w:rsidR="005C53DD" w:rsidRPr="001B208B" w:rsidRDefault="005C53DD" w:rsidP="00D0537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C53DD">
        <w:rPr>
          <w:rFonts w:ascii="PT Astra Serif" w:hAnsi="PT Astra Serif"/>
          <w:sz w:val="28"/>
          <w:szCs w:val="28"/>
        </w:rPr>
        <w:t xml:space="preserve">7.4. </w:t>
      </w:r>
      <w:r w:rsidR="00D05372" w:rsidRPr="00D05372">
        <w:rPr>
          <w:rFonts w:ascii="PT Astra Serif" w:hAnsi="PT Astra Serif"/>
          <w:sz w:val="28"/>
          <w:szCs w:val="28"/>
        </w:rPr>
        <w:t>Внесения изменений в муниципальную программу по результатам её реализации в течение года, изменения действующего законодательства Российской Федерации, Ханты-Мансийского автономного округа – Югры, муниципальных нормативных правовых актов и иным основаниям, связанным с изменением объемов межбюджетных трансфертов – по мере необходимости.</w:t>
      </w:r>
    </w:p>
    <w:p w:rsidR="00DE60E7" w:rsidRPr="001B208B" w:rsidRDefault="00DE60E7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  <w:lang w:val="en-US"/>
        </w:rPr>
        <w:t>IV</w:t>
      </w:r>
      <w:r w:rsidRPr="001B208B">
        <w:rPr>
          <w:rFonts w:ascii="PT Astra Serif" w:hAnsi="PT Astra Serif"/>
          <w:sz w:val="28"/>
          <w:szCs w:val="28"/>
        </w:rPr>
        <w:t>. Рекомендации по формированию отчетности</w:t>
      </w:r>
      <w:bookmarkStart w:id="0" w:name="_GoBack"/>
      <w:bookmarkEnd w:id="0"/>
    </w:p>
    <w:p w:rsidR="00F9215C" w:rsidRPr="001B208B" w:rsidRDefault="00F9215C" w:rsidP="00F9215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215C" w:rsidRPr="001B208B" w:rsidRDefault="00F9215C" w:rsidP="00F9215C">
      <w:pPr>
        <w:pStyle w:val="a5"/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Ответственный исполнитель муниципальных программ формирует и представляет в департамент экономического развития и проектного управления администрации города Югорска ежеквартальные и годовые отчеты (с учетом соответствующих отчетов соисполнителей муниципальной программы) по формам и в сроки, определенные Порядком</w:t>
      </w:r>
      <w:r>
        <w:rPr>
          <w:rFonts w:ascii="PT Astra Serif" w:hAnsi="PT Astra Serif"/>
          <w:sz w:val="28"/>
          <w:szCs w:val="28"/>
        </w:rPr>
        <w:t>.</w:t>
      </w:r>
      <w:r w:rsidRPr="001B208B">
        <w:rPr>
          <w:rFonts w:ascii="PT Astra Serif" w:hAnsi="PT Astra Serif"/>
          <w:sz w:val="28"/>
          <w:szCs w:val="28"/>
        </w:rPr>
        <w:t xml:space="preserve"> Отчеты формируются в формате </w:t>
      </w:r>
      <w:r>
        <w:rPr>
          <w:rFonts w:ascii="PT Astra Serif" w:hAnsi="PT Astra Serif"/>
          <w:sz w:val="28"/>
          <w:szCs w:val="28"/>
        </w:rPr>
        <w:t>электронных таблиц.</w:t>
      </w:r>
    </w:p>
    <w:p w:rsidR="00F9215C" w:rsidRPr="001B208B" w:rsidRDefault="00F9215C" w:rsidP="00F9215C">
      <w:pPr>
        <w:pStyle w:val="a5"/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К годовому отчету, в дополнение к утвержденным формам прикладывается пояснительная записка, содержащая следующую информацию:</w:t>
      </w:r>
    </w:p>
    <w:p w:rsidR="00F9215C" w:rsidRPr="001B208B" w:rsidRDefault="00F9215C" w:rsidP="00F921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о ходе реализации муниципальной программы в разрезе подпрограмм (при наличии);</w:t>
      </w:r>
    </w:p>
    <w:p w:rsidR="00F9215C" w:rsidRPr="001B208B" w:rsidRDefault="00F9215C" w:rsidP="00F921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о проводимой работе по привлечению средств из бюджетов вышестоящих уровней, в том числе о заключенных соглашениях, о финансировании (</w:t>
      </w:r>
      <w:proofErr w:type="spellStart"/>
      <w:r w:rsidRPr="001B208B">
        <w:rPr>
          <w:rFonts w:ascii="PT Astra Serif" w:hAnsi="PT Astra Serif"/>
          <w:sz w:val="28"/>
          <w:szCs w:val="28"/>
        </w:rPr>
        <w:t>софинансировании</w:t>
      </w:r>
      <w:proofErr w:type="spellEnd"/>
      <w:r w:rsidRPr="001B208B">
        <w:rPr>
          <w:rFonts w:ascii="PT Astra Serif" w:hAnsi="PT Astra Serif"/>
          <w:sz w:val="28"/>
          <w:szCs w:val="28"/>
        </w:rPr>
        <w:t>) мероприятий;</w:t>
      </w:r>
    </w:p>
    <w:p w:rsidR="00F9215C" w:rsidRPr="001B208B" w:rsidRDefault="00F9215C" w:rsidP="00F921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о степени достижения целевых показателей муниципальной программы и причинах отклонения от заданных значений в случаях их не достижения (либо перевыполнения);</w:t>
      </w:r>
    </w:p>
    <w:p w:rsidR="00F9215C" w:rsidRPr="001B208B" w:rsidRDefault="00F9215C" w:rsidP="00F921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- о результатах реализации проектной части муниципальной программы и достижении целей соответствующих проектов; </w:t>
      </w:r>
    </w:p>
    <w:p w:rsidR="00F9215C" w:rsidRPr="001B208B" w:rsidRDefault="00F9215C" w:rsidP="00F921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об итогах закупки товаров, работ, услуг для обеспечения муниципальных нужд (в том числе о сложившейся экономии) 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контрактов);</w:t>
      </w:r>
    </w:p>
    <w:p w:rsidR="00F9215C" w:rsidRPr="001B208B" w:rsidRDefault="00F9215C" w:rsidP="00F921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о наличии, объемах и состоянии объектов незавершенного строительства;</w:t>
      </w:r>
    </w:p>
    <w:p w:rsidR="00F9215C" w:rsidRPr="001B208B" w:rsidRDefault="00F9215C" w:rsidP="00F921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о необходимости корректировки муниципальной программы (с указанием обоснований);</w:t>
      </w:r>
    </w:p>
    <w:p w:rsidR="00F9215C" w:rsidRPr="001B208B" w:rsidRDefault="00F9215C" w:rsidP="00F921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описание изменений в соответствующей сфере социально-экономического развития города Югорска за отчетный период.</w:t>
      </w:r>
    </w:p>
    <w:p w:rsidR="002D2079" w:rsidRPr="001B208B" w:rsidRDefault="00875FA2" w:rsidP="002D20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="002D2079" w:rsidRPr="001B208B">
        <w:rPr>
          <w:rFonts w:ascii="PT Astra Serif" w:hAnsi="PT Astra Serif"/>
          <w:sz w:val="28"/>
          <w:szCs w:val="28"/>
        </w:rPr>
        <w:t>По муниципальной программе, срок реализации которой завершен в отчетном году, ответственный исполнитель муниципальной программы формирует итоговую информацию за отчетный год и за весь период ее реализации. Итоговая информация о выполнении муниципальной программы должна содержать:</w:t>
      </w:r>
    </w:p>
    <w:p w:rsidR="002D2079" w:rsidRPr="001B208B" w:rsidRDefault="002D2079" w:rsidP="002D20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сведения о финансовых результатах реализации муниципальной программы за весь период;</w:t>
      </w:r>
    </w:p>
    <w:p w:rsidR="002D2079" w:rsidRPr="001B208B" w:rsidRDefault="002D2079" w:rsidP="002D20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lastRenderedPageBreak/>
        <w:t>- данные об объемах привлеченных средств федерального бюджета, бюджета автономного округа, внебюджетных источников;</w:t>
      </w:r>
    </w:p>
    <w:p w:rsidR="002D2079" w:rsidRPr="001B208B" w:rsidRDefault="002D2079" w:rsidP="002D20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сведения о достижении запланированных целевых показателей реализации муниципальной программы;</w:t>
      </w:r>
    </w:p>
    <w:p w:rsidR="002D2079" w:rsidRPr="001B208B" w:rsidRDefault="002D2079" w:rsidP="002D2079">
      <w:pPr>
        <w:pStyle w:val="a5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>- причины невыполнения отдельных мероприятий муниципальной программы;</w:t>
      </w:r>
    </w:p>
    <w:p w:rsidR="002D2079" w:rsidRDefault="002D2079" w:rsidP="002D2079">
      <w:pPr>
        <w:pStyle w:val="a5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1B208B">
        <w:rPr>
          <w:rFonts w:ascii="PT Astra Serif" w:hAnsi="PT Astra Serif"/>
          <w:sz w:val="28"/>
          <w:szCs w:val="28"/>
        </w:rPr>
        <w:t>результатах</w:t>
      </w:r>
      <w:proofErr w:type="gramEnd"/>
      <w:r w:rsidRPr="001B208B">
        <w:rPr>
          <w:rFonts w:ascii="PT Astra Serif" w:hAnsi="PT Astra Serif"/>
          <w:sz w:val="28"/>
          <w:szCs w:val="28"/>
        </w:rPr>
        <w:t xml:space="preserve"> выполнения структурных элементов (основных мероприятий) реализованных на принципах проектного управления).</w:t>
      </w:r>
    </w:p>
    <w:p w:rsidR="0056156B" w:rsidRDefault="0056156B" w:rsidP="002D207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6156B" w:rsidRDefault="0056156B" w:rsidP="0056156B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1B208B">
        <w:rPr>
          <w:rFonts w:ascii="PT Astra Serif" w:hAnsi="PT Astra Serif"/>
          <w:sz w:val="28"/>
          <w:szCs w:val="28"/>
          <w:lang w:val="en-US"/>
        </w:rPr>
        <w:t>V</w:t>
      </w:r>
      <w:r w:rsidRPr="001B208B">
        <w:rPr>
          <w:rFonts w:ascii="PT Astra Serif" w:hAnsi="PT Astra Serif"/>
          <w:sz w:val="28"/>
          <w:szCs w:val="28"/>
        </w:rPr>
        <w:t xml:space="preserve">. Рекомендации по формированию </w:t>
      </w:r>
      <w:r>
        <w:rPr>
          <w:rFonts w:ascii="PT Astra Serif" w:hAnsi="PT Astra Serif"/>
          <w:sz w:val="28"/>
          <w:szCs w:val="28"/>
        </w:rPr>
        <w:t>публичной декларации</w:t>
      </w:r>
      <w:r w:rsidR="00C30021">
        <w:rPr>
          <w:rFonts w:ascii="PT Astra Serif" w:hAnsi="PT Astra Serif"/>
          <w:sz w:val="28"/>
          <w:szCs w:val="28"/>
        </w:rPr>
        <w:t xml:space="preserve"> </w:t>
      </w:r>
      <w:r w:rsidR="00C30021" w:rsidRPr="00850EA6">
        <w:rPr>
          <w:rFonts w:ascii="PT Astra Serif" w:hAnsi="PT Astra Serif"/>
          <w:sz w:val="28"/>
          <w:szCs w:val="28"/>
        </w:rPr>
        <w:t>о результатах реализации мероприятий муниципальной программы</w:t>
      </w:r>
    </w:p>
    <w:p w:rsidR="0056156B" w:rsidRDefault="0056156B" w:rsidP="0056156B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6156B" w:rsidRDefault="0056156B" w:rsidP="0056156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6156B">
        <w:rPr>
          <w:rFonts w:ascii="PT Astra Serif" w:hAnsi="PT Astra Serif"/>
          <w:sz w:val="28"/>
          <w:szCs w:val="28"/>
        </w:rPr>
        <w:t xml:space="preserve">11. Публичная декларация </w:t>
      </w:r>
      <w:r w:rsidR="00C30021" w:rsidRPr="00850EA6">
        <w:rPr>
          <w:rFonts w:ascii="PT Astra Serif" w:hAnsi="PT Astra Serif"/>
          <w:sz w:val="28"/>
          <w:szCs w:val="28"/>
        </w:rPr>
        <w:t>о результатах реализации мероприятий муниципальной программы</w:t>
      </w:r>
      <w:r w:rsidR="00C30021" w:rsidRPr="0056156B">
        <w:rPr>
          <w:rFonts w:ascii="PT Astra Serif" w:hAnsi="PT Astra Serif"/>
          <w:sz w:val="28"/>
          <w:szCs w:val="28"/>
        </w:rPr>
        <w:t xml:space="preserve"> </w:t>
      </w:r>
      <w:r w:rsidRPr="0056156B">
        <w:rPr>
          <w:rFonts w:ascii="PT Astra Serif" w:hAnsi="PT Astra Serif"/>
          <w:sz w:val="28"/>
          <w:szCs w:val="28"/>
        </w:rPr>
        <w:t xml:space="preserve">формируется ответственным исполнителем муниципальной программы по форме </w:t>
      </w:r>
      <w:r w:rsidR="006B6A27">
        <w:rPr>
          <w:rFonts w:ascii="PT Astra Serif" w:hAnsi="PT Astra Serif"/>
          <w:sz w:val="28"/>
          <w:szCs w:val="28"/>
        </w:rPr>
        <w:t>согласно</w:t>
      </w:r>
      <w:r w:rsidR="00C30021">
        <w:rPr>
          <w:rFonts w:ascii="PT Astra Serif" w:hAnsi="PT Astra Serif"/>
          <w:sz w:val="28"/>
          <w:szCs w:val="28"/>
        </w:rPr>
        <w:t xml:space="preserve"> </w:t>
      </w:r>
      <w:r w:rsidRPr="0056156B">
        <w:rPr>
          <w:rFonts w:ascii="PT Astra Serif" w:hAnsi="PT Astra Serif"/>
          <w:sz w:val="28"/>
          <w:szCs w:val="28"/>
        </w:rPr>
        <w:t>приложени</w:t>
      </w:r>
      <w:r w:rsidR="006B6A27">
        <w:rPr>
          <w:rFonts w:ascii="PT Astra Serif" w:hAnsi="PT Astra Serif"/>
          <w:sz w:val="28"/>
          <w:szCs w:val="28"/>
        </w:rPr>
        <w:t>ю</w:t>
      </w:r>
      <w:r w:rsidRPr="0056156B">
        <w:rPr>
          <w:rFonts w:ascii="PT Astra Serif" w:hAnsi="PT Astra Serif"/>
          <w:sz w:val="28"/>
          <w:szCs w:val="28"/>
        </w:rPr>
        <w:t xml:space="preserve"> 2 к насто</w:t>
      </w:r>
      <w:r w:rsidR="00C30021">
        <w:rPr>
          <w:rFonts w:ascii="PT Astra Serif" w:hAnsi="PT Astra Serif"/>
          <w:sz w:val="28"/>
          <w:szCs w:val="28"/>
        </w:rPr>
        <w:t>ящим Методическим рекомендациям</w:t>
      </w:r>
      <w:r w:rsidRPr="0056156B">
        <w:rPr>
          <w:rFonts w:ascii="PT Astra Serif" w:hAnsi="PT Astra Serif"/>
          <w:sz w:val="28"/>
          <w:szCs w:val="28"/>
        </w:rPr>
        <w:t xml:space="preserve"> и размещается на официальном сайте органов местного самоуправления города Югорска.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30021" w:rsidRPr="00C30021" w:rsidRDefault="00C30021" w:rsidP="00C3002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C30021">
        <w:rPr>
          <w:rFonts w:ascii="PT Astra Serif" w:hAnsi="PT Astra Serif" w:cs="Times New Roman"/>
          <w:sz w:val="28"/>
          <w:szCs w:val="28"/>
          <w:lang w:eastAsia="ar-SA"/>
        </w:rPr>
        <w:t>12. Результаты реализации мероприятий муниципальной программы должны отражать ожидаемое изменение состояния соответствующей сферы социально-экономического развития города Югорска и должны количественно характеризовать итоговые результаты ее реализации, учитывая специфику развития соответствующей сферы в городе Югорске.</w:t>
      </w:r>
    </w:p>
    <w:p w:rsidR="00C30021" w:rsidRDefault="00C30021" w:rsidP="00C3002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C30021">
        <w:rPr>
          <w:rFonts w:ascii="PT Astra Serif" w:hAnsi="PT Astra Serif" w:cs="Times New Roman"/>
          <w:sz w:val="28"/>
          <w:szCs w:val="28"/>
          <w:lang w:eastAsia="ar-SA"/>
        </w:rPr>
        <w:t>13. Количество отражаемых в публичной декларации результатов реализации мероприятий муниципальной программы должно быть минимально и в то же время достаточно для отражения достижения цели и решения задач муниципальной программы (не менее трех</w:t>
      </w:r>
      <w:r>
        <w:rPr>
          <w:rFonts w:ascii="PT Astra Serif" w:hAnsi="PT Astra Serif" w:cs="Times New Roman"/>
          <w:sz w:val="28"/>
          <w:szCs w:val="28"/>
          <w:lang w:eastAsia="ar-SA"/>
        </w:rPr>
        <w:t xml:space="preserve"> </w:t>
      </w:r>
      <w:r w:rsidRPr="00C30021">
        <w:rPr>
          <w:rFonts w:ascii="PT Astra Serif" w:hAnsi="PT Astra Serif" w:cs="Times New Roman"/>
          <w:sz w:val="28"/>
          <w:szCs w:val="28"/>
          <w:lang w:eastAsia="ar-SA"/>
        </w:rPr>
        <w:t>и не более восьми).</w:t>
      </w:r>
    </w:p>
    <w:p w:rsidR="00C30021" w:rsidRDefault="00C30021">
      <w:pPr>
        <w:suppressAutoHyphens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242264" w:rsidRPr="001B208B" w:rsidRDefault="00242264" w:rsidP="00242264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  <w:r w:rsidR="003A6FD9" w:rsidRPr="001B208B">
        <w:rPr>
          <w:rFonts w:ascii="PT Astra Serif" w:hAnsi="PT Astra Serif"/>
          <w:b/>
          <w:sz w:val="28"/>
          <w:szCs w:val="28"/>
        </w:rPr>
        <w:t>1</w:t>
      </w:r>
    </w:p>
    <w:p w:rsidR="003156EC" w:rsidRPr="001B208B" w:rsidRDefault="00242264" w:rsidP="003156EC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к </w:t>
      </w:r>
      <w:r w:rsidR="003156EC" w:rsidRPr="001B208B">
        <w:rPr>
          <w:rFonts w:ascii="PT Astra Serif" w:hAnsi="PT Astra Serif"/>
          <w:b/>
          <w:sz w:val="28"/>
          <w:szCs w:val="28"/>
        </w:rPr>
        <w:t>Методическим рекомендациям</w:t>
      </w:r>
    </w:p>
    <w:p w:rsidR="003156EC" w:rsidRPr="001B208B" w:rsidRDefault="003156EC" w:rsidP="003156EC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 по разработке </w:t>
      </w:r>
      <w:r w:rsidR="00C96BF5">
        <w:rPr>
          <w:rFonts w:ascii="PT Astra Serif" w:hAnsi="PT Astra Serif"/>
          <w:b/>
          <w:sz w:val="28"/>
          <w:szCs w:val="28"/>
        </w:rPr>
        <w:t xml:space="preserve">проектов </w:t>
      </w:r>
      <w:r w:rsidRPr="001B208B">
        <w:rPr>
          <w:rFonts w:ascii="PT Astra Serif" w:hAnsi="PT Astra Serif"/>
          <w:b/>
          <w:sz w:val="28"/>
          <w:szCs w:val="28"/>
        </w:rPr>
        <w:t>муниципальных</w:t>
      </w:r>
    </w:p>
    <w:p w:rsidR="00242264" w:rsidRPr="001B208B" w:rsidRDefault="003156EC" w:rsidP="003156EC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 программ города Югорска</w:t>
      </w:r>
    </w:p>
    <w:p w:rsidR="000D1D45" w:rsidRPr="001B208B" w:rsidRDefault="000D1D45" w:rsidP="0024226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D1D45" w:rsidRPr="001B208B" w:rsidRDefault="003156EC" w:rsidP="003156EC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1B208B">
        <w:rPr>
          <w:rFonts w:ascii="PT Astra Serif" w:hAnsi="PT Astra Serif"/>
          <w:b/>
          <w:sz w:val="24"/>
          <w:szCs w:val="24"/>
        </w:rPr>
        <w:t>Формы таблиц, входящих в структуру муниципальной программы</w:t>
      </w:r>
    </w:p>
    <w:p w:rsidR="003156EC" w:rsidRPr="001B208B" w:rsidRDefault="003156EC" w:rsidP="00AD20FD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</w:p>
    <w:p w:rsidR="00AD20FD" w:rsidRPr="001B208B" w:rsidRDefault="00AD20FD" w:rsidP="00AD20FD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Таблица 1</w:t>
      </w:r>
    </w:p>
    <w:p w:rsidR="003A6FD9" w:rsidRPr="001B208B" w:rsidRDefault="003A6FD9" w:rsidP="000E6E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:rsidR="003A6FD9" w:rsidRPr="001B208B" w:rsidRDefault="003A6FD9" w:rsidP="003A6FD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Целевые показатели муниципальной программы</w:t>
      </w:r>
    </w:p>
    <w:p w:rsidR="003A6FD9" w:rsidRPr="001B208B" w:rsidRDefault="003A6FD9" w:rsidP="003A6FD9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86"/>
        <w:gridCol w:w="709"/>
        <w:gridCol w:w="1701"/>
        <w:gridCol w:w="851"/>
        <w:gridCol w:w="850"/>
        <w:gridCol w:w="820"/>
        <w:gridCol w:w="1640"/>
      </w:tblGrid>
      <w:tr w:rsidR="003A6FD9" w:rsidRPr="001B208B" w:rsidTr="002B26A7">
        <w:trPr>
          <w:trHeight w:val="4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№ показателя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vertAlign w:val="superscript"/>
              </w:rPr>
            </w:pPr>
            <w:r w:rsidRPr="001B208B">
              <w:rPr>
                <w:rFonts w:ascii="PT Astra Serif" w:hAnsi="PT Astra Serif"/>
              </w:rPr>
              <w:t>Наименование целевых показателей</w:t>
            </w:r>
            <w:r w:rsidRPr="001B208B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Ед.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Базовый показатель на начало реализации муниципальной программы</w:t>
            </w:r>
            <w:r w:rsidRPr="001B208B">
              <w:rPr>
                <w:rFonts w:ascii="PT Astra Serif" w:hAnsi="PT Astra Serif"/>
                <w:vertAlign w:val="superscript"/>
              </w:rPr>
              <w:t>&lt;2&gt;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Значения показателя по годам</w:t>
            </w:r>
            <w:r w:rsidRPr="001B208B">
              <w:rPr>
                <w:rFonts w:ascii="PT Astra Serif" w:hAnsi="PT Astra Serif"/>
                <w:vertAlign w:val="superscript"/>
              </w:rPr>
              <w:t>&lt;3&gt;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Целевое значение показателя на момент окончания реализации муниципальной программы</w:t>
            </w:r>
            <w:r w:rsidRPr="001B208B">
              <w:rPr>
                <w:rFonts w:ascii="PT Astra Serif" w:hAnsi="PT Astra Serif"/>
                <w:vertAlign w:val="superscript"/>
              </w:rPr>
              <w:t>&lt;4&gt;</w:t>
            </w:r>
          </w:p>
        </w:tc>
      </w:tr>
      <w:tr w:rsidR="003A6FD9" w:rsidRPr="001B208B" w:rsidTr="002B26A7">
        <w:trPr>
          <w:trHeight w:val="14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D9" w:rsidRPr="001B208B" w:rsidRDefault="003A6FD9" w:rsidP="002B26A7">
            <w:pPr>
              <w:rPr>
                <w:rFonts w:ascii="PT Astra Serif" w:eastAsia="Courier New" w:hAnsi="PT Astra Serif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D9" w:rsidRPr="001B208B" w:rsidRDefault="003A6FD9" w:rsidP="002B26A7">
            <w:pPr>
              <w:rPr>
                <w:rFonts w:ascii="PT Astra Serif" w:eastAsia="Courier New" w:hAnsi="PT Astra Serif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D9" w:rsidRPr="001B208B" w:rsidRDefault="003A6FD9" w:rsidP="002B26A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D9" w:rsidRPr="001B208B" w:rsidRDefault="003A6FD9" w:rsidP="002B26A7">
            <w:pPr>
              <w:rPr>
                <w:rFonts w:ascii="PT Astra Serif" w:eastAsia="Courier New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20__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И т.д.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D9" w:rsidRPr="001B208B" w:rsidRDefault="003A6FD9" w:rsidP="002B26A7">
            <w:pPr>
              <w:rPr>
                <w:rFonts w:ascii="PT Astra Serif" w:eastAsia="Courier New" w:hAnsi="PT Astra Serif"/>
              </w:rPr>
            </w:pPr>
          </w:p>
        </w:tc>
      </w:tr>
      <w:tr w:rsidR="003A6FD9" w:rsidRPr="001B208B" w:rsidTr="002B26A7">
        <w:trPr>
          <w:trHeight w:val="2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eastAsia="Courier New" w:hAnsi="PT Astra Serif"/>
              </w:rPr>
              <w:t>8</w:t>
            </w:r>
          </w:p>
        </w:tc>
      </w:tr>
      <w:tr w:rsidR="003A6FD9" w:rsidRPr="001B208B" w:rsidTr="002B26A7">
        <w:trPr>
          <w:trHeight w:val="2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</w:tr>
      <w:tr w:rsidR="003A6FD9" w:rsidRPr="001B208B" w:rsidTr="002B26A7">
        <w:trPr>
          <w:trHeight w:val="2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</w:tr>
      <w:tr w:rsidR="003A6FD9" w:rsidRPr="001B208B" w:rsidTr="002B26A7">
        <w:trPr>
          <w:trHeight w:val="2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1B208B">
              <w:rPr>
                <w:rFonts w:ascii="PT Astra Serif" w:hAnsi="PT Astra Serif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D9" w:rsidRPr="001B208B" w:rsidRDefault="003A6FD9" w:rsidP="002B26A7">
            <w:pPr>
              <w:widowControl w:val="0"/>
              <w:autoSpaceDE w:val="0"/>
              <w:autoSpaceDN w:val="0"/>
              <w:rPr>
                <w:rFonts w:ascii="PT Astra Serif" w:eastAsia="Courier New" w:hAnsi="PT Astra Serif"/>
              </w:rPr>
            </w:pPr>
          </w:p>
        </w:tc>
      </w:tr>
    </w:tbl>
    <w:p w:rsidR="003A6FD9" w:rsidRPr="001B208B" w:rsidRDefault="003A6FD9" w:rsidP="003A6FD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B208B">
        <w:rPr>
          <w:rFonts w:ascii="PT Astra Serif" w:hAnsi="PT Astra Serif" w:cs="Times New Roman"/>
          <w:sz w:val="24"/>
          <w:szCs w:val="24"/>
        </w:rPr>
        <w:t xml:space="preserve">&lt;1&gt; – указывается наименование целевого показателя, дается ссылка </w:t>
      </w:r>
      <w:r w:rsidR="00551494" w:rsidRPr="001B208B">
        <w:rPr>
          <w:rFonts w:ascii="PT Astra Serif" w:hAnsi="PT Astra Serif" w:cs="Times New Roman"/>
          <w:sz w:val="24"/>
          <w:szCs w:val="24"/>
        </w:rPr>
        <w:t xml:space="preserve">на </w:t>
      </w:r>
      <w:r w:rsidRPr="001B208B">
        <w:rPr>
          <w:rFonts w:ascii="PT Astra Serif" w:hAnsi="PT Astra Serif" w:cs="Times New Roman"/>
          <w:sz w:val="24"/>
          <w:szCs w:val="24"/>
        </w:rPr>
        <w:t>правовой акт, которым установлен данный показатель</w:t>
      </w:r>
      <w:r w:rsidR="00551494" w:rsidRPr="001B208B">
        <w:rPr>
          <w:rFonts w:ascii="PT Astra Serif" w:hAnsi="PT Astra Serif" w:cs="Times New Roman"/>
          <w:sz w:val="24"/>
          <w:szCs w:val="24"/>
        </w:rPr>
        <w:t>, в случае синхронизации с показателями государственной программы автономного округа, региональных проектов</w:t>
      </w:r>
      <w:r w:rsidRPr="001B208B">
        <w:rPr>
          <w:rFonts w:ascii="PT Astra Serif" w:hAnsi="PT Astra Serif" w:cs="Times New Roman"/>
          <w:sz w:val="24"/>
          <w:szCs w:val="24"/>
        </w:rPr>
        <w:t>;</w:t>
      </w:r>
      <w:r w:rsidR="00551494" w:rsidRPr="001B208B">
        <w:rPr>
          <w:rFonts w:ascii="PT Astra Serif" w:hAnsi="PT Astra Serif" w:cs="Times New Roman"/>
          <w:sz w:val="24"/>
          <w:szCs w:val="24"/>
        </w:rPr>
        <w:t xml:space="preserve"> проектов автономного округа и иными документами;</w:t>
      </w:r>
    </w:p>
    <w:p w:rsidR="003A6FD9" w:rsidRPr="001B208B" w:rsidRDefault="003A6FD9" w:rsidP="003A6FD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B208B">
        <w:rPr>
          <w:rFonts w:ascii="PT Astra Serif" w:hAnsi="PT Astra Serif" w:cs="Times New Roman"/>
          <w:sz w:val="24"/>
          <w:szCs w:val="24"/>
        </w:rPr>
        <w:t>&lt;2&gt; – отражаются значения показателя на год разработки проекта муниципальной программы, либо на год, предшествующий разработке (в случае отсутствия данных на год разработки).</w:t>
      </w:r>
    </w:p>
    <w:p w:rsidR="003A6FD9" w:rsidRPr="001B208B" w:rsidRDefault="003A6FD9" w:rsidP="003A6FD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B208B">
        <w:rPr>
          <w:rFonts w:ascii="PT Astra Serif" w:hAnsi="PT Astra Serif" w:cs="Times New Roman"/>
          <w:sz w:val="24"/>
          <w:szCs w:val="24"/>
        </w:rPr>
        <w:t xml:space="preserve">&lt;3&gt; – </w:t>
      </w:r>
      <w:r w:rsidR="00551494" w:rsidRPr="001B208B">
        <w:rPr>
          <w:rFonts w:ascii="PT Astra Serif" w:hAnsi="PT Astra Serif" w:cs="Times New Roman"/>
          <w:sz w:val="24"/>
          <w:szCs w:val="24"/>
        </w:rPr>
        <w:t>отражаются</w:t>
      </w:r>
      <w:r w:rsidRPr="001B208B">
        <w:rPr>
          <w:rFonts w:ascii="PT Astra Serif" w:hAnsi="PT Astra Serif" w:cs="Times New Roman"/>
          <w:sz w:val="24"/>
          <w:szCs w:val="24"/>
        </w:rPr>
        <w:t xml:space="preserve"> значения показател</w:t>
      </w:r>
      <w:r w:rsidR="00551494" w:rsidRPr="001B208B">
        <w:rPr>
          <w:rFonts w:ascii="PT Astra Serif" w:hAnsi="PT Astra Serif" w:cs="Times New Roman"/>
          <w:sz w:val="24"/>
          <w:szCs w:val="24"/>
        </w:rPr>
        <w:t>ей</w:t>
      </w:r>
      <w:r w:rsidRPr="001B208B">
        <w:rPr>
          <w:rFonts w:ascii="PT Astra Serif" w:hAnsi="PT Astra Serif" w:cs="Times New Roman"/>
          <w:sz w:val="24"/>
          <w:szCs w:val="24"/>
        </w:rPr>
        <w:t>, получаемы</w:t>
      </w:r>
      <w:r w:rsidR="00551494" w:rsidRPr="001B208B">
        <w:rPr>
          <w:rFonts w:ascii="PT Astra Serif" w:hAnsi="PT Astra Serif" w:cs="Times New Roman"/>
          <w:sz w:val="24"/>
          <w:szCs w:val="24"/>
        </w:rPr>
        <w:t>х</w:t>
      </w:r>
      <w:r w:rsidRPr="001B208B">
        <w:rPr>
          <w:rFonts w:ascii="PT Astra Serif" w:hAnsi="PT Astra Serif" w:cs="Times New Roman"/>
          <w:sz w:val="24"/>
          <w:szCs w:val="24"/>
        </w:rPr>
        <w:t xml:space="preserve"> на отчетную дату (начало/конец года), за отчетный год, либо нарастающим итогом за период реализации муниципальной программы; </w:t>
      </w:r>
    </w:p>
    <w:p w:rsidR="003A6FD9" w:rsidRPr="001B208B" w:rsidRDefault="003A6FD9" w:rsidP="003A6FD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B208B">
        <w:rPr>
          <w:rFonts w:ascii="PT Astra Serif" w:hAnsi="PT Astra Serif" w:cs="Times New Roman"/>
          <w:sz w:val="24"/>
          <w:szCs w:val="24"/>
        </w:rPr>
        <w:t>&lt;4&gt; –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то целевое значение показателя равняется значению показателя в последний год реализации муниципальной программы, если «за отчетный год» – то равняется сумме значений показателя за все годы реализации муниципальной программы.</w:t>
      </w:r>
      <w:proofErr w:type="gramEnd"/>
    </w:p>
    <w:p w:rsidR="003A6FD9" w:rsidRPr="001B208B" w:rsidRDefault="003A6FD9" w:rsidP="003A6FD9">
      <w:pPr>
        <w:widowControl w:val="0"/>
        <w:autoSpaceDE w:val="0"/>
        <w:autoSpaceDN w:val="0"/>
        <w:ind w:firstLine="709"/>
        <w:rPr>
          <w:rFonts w:ascii="PT Astra Serif" w:hAnsi="PT Astra Serif"/>
          <w:sz w:val="24"/>
          <w:szCs w:val="24"/>
        </w:rPr>
      </w:pPr>
    </w:p>
    <w:p w:rsidR="003A6FD9" w:rsidRPr="001B208B" w:rsidRDefault="003A6FD9" w:rsidP="003A6FD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Приводится расчёт целевых показателей муниципальной программы.</w:t>
      </w:r>
    </w:p>
    <w:p w:rsidR="003A6FD9" w:rsidRPr="001B208B" w:rsidRDefault="003A6FD9" w:rsidP="000E6E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:rsidR="003A6FD9" w:rsidRPr="001B208B" w:rsidRDefault="003A6FD9">
      <w:pPr>
        <w:suppressAutoHyphens w:val="0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br w:type="page"/>
      </w:r>
    </w:p>
    <w:p w:rsidR="003A6FD9" w:rsidRPr="001B208B" w:rsidRDefault="003A6FD9" w:rsidP="000E6E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3A6FD9" w:rsidRPr="001B208B" w:rsidSect="006E165F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AD20FD" w:rsidRPr="001B208B" w:rsidRDefault="00AD20FD" w:rsidP="00AD20FD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lastRenderedPageBreak/>
        <w:t>Таблица 2</w:t>
      </w:r>
    </w:p>
    <w:p w:rsidR="00AD20FD" w:rsidRPr="001B208B" w:rsidRDefault="00AD20FD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Распределение финансовых ресурсов муниципальной программы</w:t>
      </w:r>
      <w:r w:rsidR="001A587D" w:rsidRPr="001B208B">
        <w:rPr>
          <w:rFonts w:ascii="PT Astra Serif" w:hAnsi="PT Astra Serif"/>
          <w:sz w:val="24"/>
          <w:szCs w:val="24"/>
        </w:rPr>
        <w:t xml:space="preserve"> (по годам)</w:t>
      </w:r>
    </w:p>
    <w:p w:rsidR="00AD20FD" w:rsidRPr="001B208B" w:rsidRDefault="00AD20FD" w:rsidP="00AD20FD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15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957"/>
        <w:gridCol w:w="2334"/>
        <w:gridCol w:w="1896"/>
        <w:gridCol w:w="1703"/>
        <w:gridCol w:w="27"/>
        <w:gridCol w:w="1047"/>
        <w:gridCol w:w="27"/>
        <w:gridCol w:w="1170"/>
        <w:gridCol w:w="27"/>
        <w:gridCol w:w="1320"/>
        <w:gridCol w:w="27"/>
        <w:gridCol w:w="1321"/>
        <w:gridCol w:w="27"/>
        <w:gridCol w:w="1170"/>
        <w:gridCol w:w="27"/>
        <w:gridCol w:w="1170"/>
        <w:gridCol w:w="27"/>
        <w:gridCol w:w="839"/>
      </w:tblGrid>
      <w:tr w:rsidR="00AD20FD" w:rsidRPr="001B208B" w:rsidTr="00323BC9">
        <w:trPr>
          <w:trHeight w:val="108"/>
          <w:tblHeader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Но</w:t>
            </w:r>
          </w:p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мер строки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Номер </w:t>
            </w:r>
            <w:r w:rsidR="001A587D" w:rsidRPr="001B208B">
              <w:rPr>
                <w:rFonts w:ascii="PT Astra Serif" w:hAnsi="PT Astra Serif"/>
              </w:rPr>
              <w:t>структурного элемента (</w:t>
            </w:r>
            <w:r w:rsidRPr="001B208B">
              <w:rPr>
                <w:rFonts w:ascii="PT Astra Serif" w:hAnsi="PT Astra Serif"/>
              </w:rPr>
              <w:t>основного мероприятия</w:t>
            </w:r>
            <w:r w:rsidR="001A587D" w:rsidRPr="001B208B">
              <w:rPr>
                <w:rFonts w:ascii="PT Astra Serif" w:hAnsi="PT Astra Serif"/>
              </w:rPr>
              <w:t>)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08655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proofErr w:type="gramStart"/>
            <w:r w:rsidRPr="001B208B">
              <w:rPr>
                <w:rFonts w:ascii="PT Astra Serif" w:hAnsi="PT Astra Serif"/>
              </w:rPr>
              <w:t>Структурные элементы (о</w:t>
            </w:r>
            <w:r w:rsidR="00AD20FD" w:rsidRPr="001B208B">
              <w:rPr>
                <w:rFonts w:ascii="PT Astra Serif" w:hAnsi="PT Astra Serif"/>
              </w:rPr>
              <w:t>сновные мероприятия</w:t>
            </w:r>
            <w:r w:rsidRPr="001B208B">
              <w:rPr>
                <w:rFonts w:ascii="PT Astra Serif" w:hAnsi="PT Astra Serif"/>
              </w:rPr>
              <w:t>)</w:t>
            </w:r>
            <w:r w:rsidR="00AD20FD" w:rsidRPr="001B208B">
              <w:rPr>
                <w:rFonts w:ascii="PT Astra Serif" w:hAnsi="PT Astra Serif"/>
              </w:rPr>
              <w:t xml:space="preserve"> муниципальной программы (их связь </w:t>
            </w:r>
            <w:proofErr w:type="gramEnd"/>
          </w:p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с целевыми показателями муниципальной программы)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ind w:left="-76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Источники финансирования</w:t>
            </w:r>
          </w:p>
        </w:tc>
        <w:tc>
          <w:tcPr>
            <w:tcW w:w="8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Финансовые затраты на реализацию (тыс. рублей)</w:t>
            </w:r>
          </w:p>
        </w:tc>
      </w:tr>
      <w:tr w:rsidR="00AD20FD" w:rsidRPr="001B208B" w:rsidTr="00323BC9">
        <w:trPr>
          <w:trHeight w:val="69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7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 том числе по годам:</w:t>
            </w:r>
          </w:p>
        </w:tc>
      </w:tr>
      <w:tr w:rsidR="00AD20FD" w:rsidRPr="001B208B" w:rsidTr="00323BC9">
        <w:trPr>
          <w:trHeight w:val="69"/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20__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20__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20__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20__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20__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 т.д.</w:t>
            </w:r>
          </w:p>
        </w:tc>
      </w:tr>
      <w:tr w:rsidR="00AD20FD" w:rsidRPr="001B208B" w:rsidTr="00323BC9">
        <w:trPr>
          <w:trHeight w:val="108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6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7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11</w:t>
            </w:r>
          </w:p>
        </w:tc>
      </w:tr>
      <w:tr w:rsidR="00AD20FD" w:rsidRPr="001B208B" w:rsidTr="00323BC9">
        <w:trPr>
          <w:trHeight w:val="1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15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Подпрограмма 1</w:t>
            </w:r>
            <w:r w:rsidRPr="001B208B">
              <w:rPr>
                <w:rFonts w:ascii="PT Astra Serif" w:hAnsi="PT Astra Serif"/>
                <w:vertAlign w:val="superscript"/>
              </w:rPr>
              <w:t>*</w:t>
            </w:r>
            <w:r w:rsidRPr="001B208B">
              <w:rPr>
                <w:rFonts w:ascii="PT Astra Serif" w:hAnsi="PT Astra Serif"/>
              </w:rPr>
              <w:t>(наименование подпрограммы)</w:t>
            </w:r>
          </w:p>
        </w:tc>
      </w:tr>
      <w:tr w:rsidR="00AD20FD" w:rsidRPr="001B208B" w:rsidTr="00323BC9">
        <w:trPr>
          <w:trHeight w:val="1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1.1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51" w:rsidRPr="001B208B" w:rsidRDefault="00AD20FD" w:rsidP="00086551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Наименование</w:t>
            </w:r>
            <w:r w:rsidR="00086551" w:rsidRPr="001B208B">
              <w:rPr>
                <w:rFonts w:ascii="PT Astra Serif" w:hAnsi="PT Astra Serif"/>
              </w:rPr>
              <w:t xml:space="preserve"> структурного элемента (</w:t>
            </w:r>
            <w:r w:rsidRPr="001B208B">
              <w:rPr>
                <w:rFonts w:ascii="PT Astra Serif" w:hAnsi="PT Astra Serif"/>
              </w:rPr>
              <w:t>основного мероприятия</w:t>
            </w:r>
            <w:r w:rsidR="00086551" w:rsidRPr="001B208B">
              <w:rPr>
                <w:rFonts w:ascii="PT Astra Serif" w:hAnsi="PT Astra Serif"/>
              </w:rPr>
              <w:t>)</w:t>
            </w:r>
          </w:p>
          <w:p w:rsidR="00AD20FD" w:rsidRPr="001B208B" w:rsidRDefault="00AD20FD" w:rsidP="00086551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 (номер показателя из таблицы 1)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1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3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2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1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5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2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 т.д.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1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1.2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51" w:rsidRPr="001B208B" w:rsidRDefault="00086551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Наименование структурного элемента (основного мероприятия) </w:t>
            </w:r>
          </w:p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(номер показателя из таблицы 1)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1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2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44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2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28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Итого по подпрограмме 1: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10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2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2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11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иные источники </w:t>
            </w:r>
            <w:r w:rsidRPr="001B208B">
              <w:rPr>
                <w:rFonts w:ascii="PT Astra Serif" w:hAnsi="PT Astra Serif"/>
              </w:rPr>
              <w:lastRenderedPageBreak/>
              <w:t>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Подпрограмма 2</w:t>
            </w:r>
            <w:r w:rsidRPr="001B208B">
              <w:rPr>
                <w:rFonts w:ascii="PT Astra Serif" w:hAnsi="PT Astra Serif"/>
                <w:vertAlign w:val="superscript"/>
              </w:rPr>
              <w:t>*</w:t>
            </w:r>
            <w:r w:rsidRPr="001B208B">
              <w:rPr>
                <w:rFonts w:ascii="PT Astra Serif" w:hAnsi="PT Astra Serif"/>
              </w:rPr>
              <w:t>(наименование подпрограммы</w:t>
            </w:r>
            <w:r w:rsidRPr="001B208B">
              <w:rPr>
                <w:rFonts w:ascii="PT Astra Serif" w:hAnsi="PT Astra Serif"/>
                <w:vertAlign w:val="superscript"/>
              </w:rPr>
              <w:t>)</w:t>
            </w:r>
          </w:p>
        </w:tc>
      </w:tr>
      <w:tr w:rsidR="00AD20FD" w:rsidRPr="001B208B" w:rsidTr="00323BC9">
        <w:trPr>
          <w:trHeight w:val="3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2.1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51" w:rsidRPr="001B208B" w:rsidRDefault="00086551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Наименование структурного элемента (основного мероприятия) </w:t>
            </w:r>
          </w:p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(номер показателя из таблицы 1)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3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3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1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3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5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2.2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51" w:rsidRPr="001B208B" w:rsidRDefault="00086551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Наименование структурного элемента (основного мероприятия) </w:t>
            </w:r>
          </w:p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(номер показателя из таблицы 1)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38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иные источники </w:t>
            </w:r>
            <w:r w:rsidRPr="001B208B">
              <w:rPr>
                <w:rFonts w:ascii="PT Astra Serif" w:hAnsi="PT Astra Serif"/>
              </w:rPr>
              <w:lastRenderedPageBreak/>
              <w:t>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Итого по подпрограмме 2: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1A4FD5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D5" w:rsidRPr="001B208B" w:rsidRDefault="001A4FD5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D5" w:rsidRPr="001B208B" w:rsidRDefault="001A4FD5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 т.д.</w:t>
            </w: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</w:rPr>
            </w:pPr>
            <w:r w:rsidRPr="001B208B">
              <w:rPr>
                <w:rFonts w:ascii="PT Astra Serif" w:hAnsi="PT Astra Serif"/>
                <w:b/>
              </w:rPr>
              <w:t>Всего по муниципальной программе: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1A4FD5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D5" w:rsidRPr="001B208B" w:rsidRDefault="001A4F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D5" w:rsidRPr="001B208B" w:rsidRDefault="001A4FD5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</w:rPr>
            </w:pPr>
            <w:r w:rsidRPr="001B208B">
              <w:rPr>
                <w:rFonts w:ascii="PT Astra Serif" w:hAnsi="PT Astra Serif"/>
                <w:b/>
              </w:rPr>
              <w:t>в том числе:</w:t>
            </w: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323B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AD20FD" w:rsidRPr="001B208B">
              <w:rPr>
                <w:rFonts w:ascii="PT Astra Serif" w:hAnsi="PT Astra Serif"/>
              </w:rPr>
              <w:t>нвестиции в объекты муниципальной собственности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323BC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AD20FD" w:rsidRPr="001B208B">
              <w:rPr>
                <w:rFonts w:ascii="PT Astra Serif" w:hAnsi="PT Astra Serif"/>
              </w:rPr>
              <w:t>рочие расходы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7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3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6E165F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F" w:rsidRPr="001B208B" w:rsidRDefault="006E16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5F" w:rsidRPr="001B208B" w:rsidRDefault="001A4FD5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</w:rPr>
            </w:pPr>
            <w:r w:rsidRPr="001B208B">
              <w:rPr>
                <w:rFonts w:ascii="PT Astra Serif" w:hAnsi="PT Astra Serif"/>
                <w:b/>
              </w:rPr>
              <w:t>в</w:t>
            </w:r>
            <w:r w:rsidR="004869E8" w:rsidRPr="001B208B">
              <w:rPr>
                <w:rFonts w:ascii="PT Astra Serif" w:hAnsi="PT Astra Serif"/>
                <w:b/>
              </w:rPr>
              <w:t xml:space="preserve"> том числе:</w:t>
            </w: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323BC9" w:rsidP="004869E8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4869E8" w:rsidRPr="001B208B">
              <w:rPr>
                <w:rFonts w:ascii="PT Astra Serif" w:hAnsi="PT Astra Serif"/>
              </w:rPr>
              <w:t>роектная часть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323BC9">
            <w:pPr>
              <w:suppressAutoHyphens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4869E8" w:rsidRPr="001B208B">
              <w:rPr>
                <w:rFonts w:ascii="PT Astra Serif" w:hAnsi="PT Astra Serif"/>
              </w:rPr>
              <w:t>роцессная часть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4869E8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E8" w:rsidRPr="001B208B" w:rsidRDefault="004869E8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 w:rsidP="00A20AAC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E8" w:rsidRPr="001B208B" w:rsidRDefault="004869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</w:rPr>
            </w:pPr>
            <w:r w:rsidRPr="001B208B">
              <w:rPr>
                <w:rFonts w:ascii="PT Astra Serif" w:hAnsi="PT Astra Serif"/>
                <w:b/>
              </w:rPr>
              <w:t>в том числе: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федеральный </w:t>
            </w:r>
            <w:r w:rsidRPr="001B208B">
              <w:rPr>
                <w:rFonts w:ascii="PT Astra Serif" w:hAnsi="PT Astra Serif"/>
              </w:rPr>
              <w:lastRenderedPageBreak/>
              <w:t>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Соисполнитель 1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5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Соисполнитель 2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FD" w:rsidRPr="001B208B" w:rsidRDefault="00AD20FD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323BC9">
        <w:trPr>
          <w:trHeight w:val="6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 т.д.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361537" w:rsidRDefault="00361537" w:rsidP="00361537">
      <w:pPr>
        <w:widowControl w:val="0"/>
        <w:autoSpaceDE w:val="0"/>
        <w:autoSpaceDN w:val="0"/>
        <w:adjustRightInd w:val="0"/>
        <w:ind w:left="1080"/>
        <w:contextualSpacing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*</w:t>
      </w:r>
      <w:r w:rsidRPr="000E6EC1">
        <w:rPr>
          <w:sz w:val="24"/>
          <w:szCs w:val="24"/>
        </w:rPr>
        <w:t>Указывается при наличии подпрограмм</w:t>
      </w:r>
    </w:p>
    <w:p w:rsidR="00067F68" w:rsidRDefault="00067F68" w:rsidP="00AD20FD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067F68" w:rsidRDefault="00067F68" w:rsidP="00AD20FD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067F68" w:rsidRDefault="00067F68" w:rsidP="00AD20FD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AD20FD" w:rsidRPr="001B208B" w:rsidRDefault="00AD20FD" w:rsidP="00AD20FD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lastRenderedPageBreak/>
        <w:t>Таблица 3</w:t>
      </w:r>
    </w:p>
    <w:p w:rsidR="00AD20FD" w:rsidRPr="001B208B" w:rsidRDefault="00AD20FD" w:rsidP="00AD20FD">
      <w:pPr>
        <w:widowControl w:val="0"/>
        <w:autoSpaceDE w:val="0"/>
        <w:autoSpaceDN w:val="0"/>
        <w:jc w:val="right"/>
        <w:outlineLvl w:val="2"/>
        <w:rPr>
          <w:rFonts w:ascii="PT Astra Serif" w:hAnsi="PT Astra Serif"/>
          <w:sz w:val="24"/>
          <w:szCs w:val="24"/>
        </w:rPr>
      </w:pPr>
    </w:p>
    <w:p w:rsidR="00AD20FD" w:rsidRPr="001B208B" w:rsidRDefault="00AD20FD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 xml:space="preserve">Мероприятия, реализуемые на принципах проектного управления </w:t>
      </w:r>
    </w:p>
    <w:p w:rsidR="00AD20FD" w:rsidRPr="001B208B" w:rsidRDefault="00AD20FD" w:rsidP="00AD20FD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033"/>
        <w:gridCol w:w="273"/>
        <w:gridCol w:w="1466"/>
        <w:gridCol w:w="142"/>
        <w:gridCol w:w="1445"/>
        <w:gridCol w:w="1007"/>
        <w:gridCol w:w="98"/>
        <w:gridCol w:w="1095"/>
        <w:gridCol w:w="38"/>
        <w:gridCol w:w="2066"/>
        <w:gridCol w:w="8"/>
        <w:gridCol w:w="25"/>
        <w:gridCol w:w="947"/>
        <w:gridCol w:w="23"/>
        <w:gridCol w:w="1004"/>
        <w:gridCol w:w="23"/>
        <w:gridCol w:w="950"/>
        <w:gridCol w:w="24"/>
        <w:gridCol w:w="1000"/>
        <w:gridCol w:w="12"/>
        <w:gridCol w:w="1193"/>
        <w:gridCol w:w="1136"/>
      </w:tblGrid>
      <w:tr w:rsidR="00A20AAC" w:rsidRPr="001B208B" w:rsidTr="00067F68">
        <w:trPr>
          <w:trHeight w:val="144"/>
          <w:tblHeader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№</w:t>
            </w:r>
          </w:p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proofErr w:type="gramStart"/>
            <w:r w:rsidRPr="001B208B">
              <w:rPr>
                <w:rFonts w:ascii="PT Astra Serif" w:eastAsia="Calibri" w:hAnsi="PT Astra Serif"/>
              </w:rPr>
              <w:t>п</w:t>
            </w:r>
            <w:proofErr w:type="gramEnd"/>
            <w:r w:rsidRPr="001B208B">
              <w:rPr>
                <w:rFonts w:ascii="PT Astra Serif" w:eastAsia="Calibri" w:hAnsi="PT Astra Serif"/>
              </w:rPr>
              <w:t>/п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  <w:vertAlign w:val="superscript"/>
              </w:rPr>
            </w:pPr>
            <w:r w:rsidRPr="001B208B">
              <w:rPr>
                <w:rFonts w:ascii="PT Astra Serif" w:eastAsia="Calibri" w:hAnsi="PT Astra Serif"/>
              </w:rPr>
              <w:t>Наименование портфеля проектов, проекта</w:t>
            </w:r>
            <w:r w:rsidRPr="001B208B">
              <w:rPr>
                <w:rFonts w:ascii="PT Astra Serif" w:hAnsi="PT Astra Serif"/>
                <w:vertAlign w:val="superscript"/>
              </w:rPr>
              <w:t>&lt;1&gt;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BC67A4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Наименование проекта или мероприятия</w:t>
            </w:r>
            <w:r w:rsidRPr="001B208B">
              <w:rPr>
                <w:rFonts w:ascii="PT Astra Serif" w:hAnsi="PT Astra Serif"/>
                <w:vertAlign w:val="superscript"/>
              </w:rPr>
              <w:t>&lt;</w:t>
            </w:r>
            <w:r w:rsidR="00BC67A4">
              <w:rPr>
                <w:rFonts w:ascii="PT Astra Serif" w:hAnsi="PT Astra Serif"/>
                <w:vertAlign w:val="superscript"/>
              </w:rPr>
              <w:t>1</w:t>
            </w:r>
            <w:r w:rsidRPr="001B208B">
              <w:rPr>
                <w:rFonts w:ascii="PT Astra Serif" w:hAnsi="PT Astra Serif"/>
                <w:vertAlign w:val="superscript"/>
              </w:rPr>
              <w:t>&gt;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Номер мероприятия</w:t>
            </w:r>
            <w:r w:rsidR="00BC67A4">
              <w:rPr>
                <w:rFonts w:ascii="PT Astra Serif" w:eastAsia="Calibri" w:hAnsi="PT Astra Serif"/>
              </w:rPr>
              <w:t xml:space="preserve"> </w:t>
            </w:r>
            <w:r w:rsidR="00BC67A4">
              <w:rPr>
                <w:rFonts w:ascii="PT Astra Serif" w:hAnsi="PT Astra Serif"/>
                <w:vertAlign w:val="superscript"/>
              </w:rPr>
              <w:t>&lt;2</w:t>
            </w:r>
            <w:r w:rsidRPr="001B208B">
              <w:rPr>
                <w:rFonts w:ascii="PT Astra Serif" w:hAnsi="PT Astra Serif"/>
                <w:vertAlign w:val="superscript"/>
              </w:rPr>
              <w:t>&gt;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54D9B" w:rsidP="00A20AA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</w:t>
            </w:r>
            <w:r w:rsidR="00B70C7C" w:rsidRPr="001B208B">
              <w:rPr>
                <w:rFonts w:ascii="PT Astra Serif" w:eastAsia="Calibri" w:hAnsi="PT Astra Serif"/>
              </w:rPr>
              <w:t>омер показателя из таблицы 1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BC67A4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Источники финансирования</w:t>
            </w:r>
          </w:p>
        </w:tc>
        <w:tc>
          <w:tcPr>
            <w:tcW w:w="6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Параметры финансового обеспечения, тыс. рублей</w:t>
            </w:r>
          </w:p>
        </w:tc>
      </w:tr>
      <w:tr w:rsidR="00A20AAC" w:rsidRPr="001B208B" w:rsidTr="00067F68">
        <w:trPr>
          <w:trHeight w:val="150"/>
          <w:tblHeader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 том числе по годам:</w:t>
            </w:r>
          </w:p>
        </w:tc>
      </w:tr>
      <w:tr w:rsidR="00A20AAC" w:rsidRPr="001B208B" w:rsidTr="00067F68">
        <w:trPr>
          <w:trHeight w:val="540"/>
          <w:tblHeader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  <w:vertAlign w:val="superscript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1B208B" w:rsidP="00A20AA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20__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20__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20__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20__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И т.д.</w:t>
            </w:r>
          </w:p>
        </w:tc>
      </w:tr>
      <w:tr w:rsidR="00A20AAC" w:rsidRPr="001B208B" w:rsidTr="00067F68">
        <w:trPr>
          <w:trHeight w:val="144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6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13</w:t>
            </w:r>
          </w:p>
        </w:tc>
      </w:tr>
      <w:tr w:rsidR="00A20AAC" w:rsidRPr="001B208B" w:rsidTr="00A20AAC">
        <w:trPr>
          <w:trHeight w:val="144"/>
        </w:trPr>
        <w:tc>
          <w:tcPr>
            <w:tcW w:w="155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B70C7C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Раздел </w:t>
            </w:r>
            <w:r w:rsidRPr="001B208B">
              <w:rPr>
                <w:rFonts w:ascii="PT Astra Serif" w:hAnsi="PT Astra Serif"/>
                <w:lang w:val="en-US"/>
              </w:rPr>
              <w:t>I</w:t>
            </w:r>
            <w:r w:rsidRPr="001B208B">
              <w:rPr>
                <w:rFonts w:ascii="PT Astra Serif" w:hAnsi="PT Astra Serif"/>
              </w:rPr>
              <w:t xml:space="preserve"> . </w:t>
            </w:r>
            <w:r w:rsidR="00B70C7C" w:rsidRPr="001B208B">
              <w:rPr>
                <w:rFonts w:ascii="PT Astra Serif" w:hAnsi="PT Astra Serif"/>
              </w:rPr>
              <w:t>Региональные проекты</w:t>
            </w: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 xml:space="preserve">Портфель проектов </w:t>
            </w:r>
            <w:r w:rsidR="00B70C7C" w:rsidRPr="001B208B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Проект 1</w:t>
            </w:r>
          </w:p>
          <w:p w:rsidR="00A20AAC" w:rsidRPr="001B208B" w:rsidRDefault="00A20AAC" w:rsidP="00B70C7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федеральный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бюджет автономного округа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иные источники финансирования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Проект 2</w:t>
            </w:r>
          </w:p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 xml:space="preserve">всего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41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B70C7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 xml:space="preserve">Итого по портфелю проектов </w:t>
            </w:r>
            <w:r w:rsidR="00B70C7C" w:rsidRPr="001B208B">
              <w:rPr>
                <w:rFonts w:ascii="PT Astra Serif" w:eastAsia="Calibri" w:hAnsi="PT Astra Serif"/>
              </w:rPr>
              <w:t xml:space="preserve"> 1: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416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38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68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41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Портфель проектов</w:t>
            </w:r>
            <w:r w:rsidR="00B70C7C" w:rsidRPr="001B208B">
              <w:rPr>
                <w:rFonts w:ascii="PT Astra Serif" w:eastAsia="Calibri" w:hAnsi="PT Astra Serif"/>
              </w:rPr>
              <w:t xml:space="preserve"> 2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Проект 1</w:t>
            </w:r>
          </w:p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всего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421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363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7C" w:rsidRPr="001B208B" w:rsidRDefault="00B70C7C" w:rsidP="00B70C7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Проект 2</w:t>
            </w:r>
          </w:p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всего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федеральный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бюджет автономного округа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иные источники финансирования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B70C7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Итого по портфелю проектов 2</w:t>
            </w:r>
            <w:proofErr w:type="gramStart"/>
            <w:r w:rsidRPr="001B208B">
              <w:rPr>
                <w:rFonts w:ascii="PT Astra Serif" w:eastAsia="Calibri" w:hAnsi="PT Astra Serif"/>
              </w:rPr>
              <w:t xml:space="preserve"> :</w:t>
            </w:r>
            <w:proofErr w:type="gramEnd"/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58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71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ИТОГО</w:t>
            </w:r>
            <w:r w:rsidR="00B70C7C" w:rsidRPr="001B208B">
              <w:rPr>
                <w:rFonts w:ascii="PT Astra Serif" w:eastAsia="Calibri" w:hAnsi="PT Astra Serif"/>
              </w:rPr>
              <w:t xml:space="preserve"> по региональным проектам: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7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7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7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7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155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B70C7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 xml:space="preserve">Раздел </w:t>
            </w:r>
            <w:r w:rsidRPr="001B208B">
              <w:rPr>
                <w:rFonts w:ascii="PT Astra Serif" w:eastAsia="Calibri" w:hAnsi="PT Astra Serif"/>
                <w:lang w:val="en-US"/>
              </w:rPr>
              <w:t>II</w:t>
            </w:r>
            <w:r w:rsidRPr="001B208B">
              <w:rPr>
                <w:rFonts w:ascii="PT Astra Serif" w:eastAsia="Calibri" w:hAnsi="PT Astra Serif"/>
              </w:rPr>
              <w:t xml:space="preserve">. </w:t>
            </w:r>
            <w:r w:rsidR="00B70C7C" w:rsidRPr="001B208B">
              <w:rPr>
                <w:rFonts w:ascii="PT Astra Serif" w:eastAsia="Calibri" w:hAnsi="PT Astra Serif"/>
              </w:rPr>
              <w:t>Проекты автономного округа</w:t>
            </w: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ind w:left="-62"/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Портфель проектов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Проект 1</w:t>
            </w:r>
          </w:p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Проект 2</w:t>
            </w:r>
          </w:p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B70C7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Итого по портфелю проектов 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225"/>
        </w:trPr>
        <w:tc>
          <w:tcPr>
            <w:tcW w:w="155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B70C7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hAnsi="PT Astra Serif"/>
              </w:rPr>
              <w:t xml:space="preserve">Раздел </w:t>
            </w:r>
            <w:r w:rsidRPr="001B208B">
              <w:rPr>
                <w:rFonts w:ascii="PT Astra Serif" w:hAnsi="PT Astra Serif"/>
                <w:lang w:val="en-US"/>
              </w:rPr>
              <w:t>I</w:t>
            </w:r>
            <w:r w:rsidR="00B70C7C" w:rsidRPr="001B208B">
              <w:rPr>
                <w:rFonts w:ascii="PT Astra Serif" w:hAnsi="PT Astra Serif"/>
                <w:lang w:val="en-US"/>
              </w:rPr>
              <w:t>II</w:t>
            </w:r>
            <w:r w:rsidRPr="001B208B">
              <w:rPr>
                <w:rFonts w:ascii="PT Astra Serif" w:hAnsi="PT Astra Serif"/>
              </w:rPr>
              <w:t xml:space="preserve">. </w:t>
            </w:r>
            <w:r w:rsidRPr="001B208B">
              <w:rPr>
                <w:rFonts w:ascii="PT Astra Serif" w:eastAsia="Calibri" w:hAnsi="PT Astra Serif"/>
              </w:rPr>
              <w:t>Муниципальные проекты города Югорска</w:t>
            </w:r>
          </w:p>
        </w:tc>
      </w:tr>
      <w:tr w:rsidR="00A20AAC" w:rsidRPr="001B208B" w:rsidTr="00A20AAC">
        <w:trPr>
          <w:trHeight w:val="513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Проект 1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421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51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eastAsia="Calibri" w:hAnsi="PT Astra Serif"/>
              </w:rPr>
              <w:t>местный бюджет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22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B70C7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B70C7C">
            <w:pPr>
              <w:jc w:val="center"/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Проект 2</w:t>
            </w:r>
          </w:p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22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Итого:</w:t>
            </w:r>
            <w:r w:rsidR="00B70C7C" w:rsidRPr="001B208B">
              <w:rPr>
                <w:rFonts w:ascii="PT Astra Serif" w:hAnsi="PT Astra Serif"/>
                <w:lang w:val="en-US"/>
              </w:rPr>
              <w:t xml:space="preserve"> </w:t>
            </w:r>
            <w:r w:rsidR="00B70C7C" w:rsidRPr="001B208B">
              <w:rPr>
                <w:rFonts w:ascii="PT Astra Serif" w:hAnsi="PT Astra Serif"/>
              </w:rPr>
              <w:t>по муниципальным проектам: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 xml:space="preserve">бюджет автономного </w:t>
            </w:r>
            <w:r w:rsidRPr="001B208B">
              <w:rPr>
                <w:rFonts w:ascii="PT Astra Serif" w:hAnsi="PT Astra Serif"/>
              </w:rPr>
              <w:lastRenderedPageBreak/>
              <w:t>округа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A20AAC" w:rsidRPr="001B208B" w:rsidTr="00A20AAC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AAC" w:rsidRPr="001B208B" w:rsidRDefault="00A20AA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AC" w:rsidRPr="001B208B" w:rsidRDefault="00A20AA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0C7C" w:rsidRPr="001B208B" w:rsidTr="00173FFB">
        <w:trPr>
          <w:trHeight w:val="14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Всего проектная часть: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173FFB">
            <w:pPr>
              <w:rPr>
                <w:rFonts w:ascii="PT Astra Serif" w:eastAsia="Calibri" w:hAnsi="PT Astra Serif"/>
              </w:rPr>
            </w:pPr>
            <w:r w:rsidRPr="001B208B">
              <w:rPr>
                <w:rFonts w:ascii="PT Astra Serif" w:eastAsia="Calibri" w:hAnsi="PT Astra Serif"/>
              </w:rPr>
              <w:t>всего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0C7C" w:rsidRPr="001B208B" w:rsidTr="00173FFB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173FFB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0C7C" w:rsidRPr="001B208B" w:rsidTr="00173FFB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173FFB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0C7C" w:rsidRPr="001B208B" w:rsidTr="00173FFB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173FFB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B70C7C" w:rsidRPr="001B208B" w:rsidTr="00173FFB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5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7C" w:rsidRPr="001B208B" w:rsidRDefault="00B70C7C" w:rsidP="00A20AAC">
            <w:pPr>
              <w:rPr>
                <w:rFonts w:ascii="PT Astra Serif" w:hAnsi="PT Astra Serif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173FFB">
            <w:pPr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tabs>
                <w:tab w:val="left" w:pos="452"/>
              </w:tabs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7C" w:rsidRPr="001B208B" w:rsidRDefault="00B70C7C" w:rsidP="00A20AAC">
            <w:pPr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361537" w:rsidRDefault="00361537" w:rsidP="0036153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361537" w:rsidRPr="00BC67A4" w:rsidRDefault="00361537" w:rsidP="0036153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F04C8">
        <w:rPr>
          <w:sz w:val="24"/>
          <w:szCs w:val="24"/>
        </w:rPr>
        <w:t xml:space="preserve">&lt;1&gt; – указываются полные наименования </w:t>
      </w:r>
      <w:r w:rsidR="00A54D9B">
        <w:rPr>
          <w:sz w:val="24"/>
          <w:szCs w:val="24"/>
        </w:rPr>
        <w:t>реги</w:t>
      </w:r>
      <w:r w:rsidR="00BC67A4">
        <w:rPr>
          <w:sz w:val="24"/>
          <w:szCs w:val="24"/>
        </w:rPr>
        <w:t xml:space="preserve">ональных </w:t>
      </w:r>
      <w:r w:rsidRPr="00EF04C8">
        <w:rPr>
          <w:sz w:val="24"/>
          <w:szCs w:val="24"/>
        </w:rPr>
        <w:t>проектов</w:t>
      </w:r>
      <w:r w:rsidR="00BC67A4">
        <w:rPr>
          <w:sz w:val="24"/>
          <w:szCs w:val="24"/>
        </w:rPr>
        <w:t>, проектов</w:t>
      </w:r>
      <w:r w:rsidR="00BC67A4" w:rsidRPr="00BC67A4">
        <w:rPr>
          <w:sz w:val="24"/>
          <w:szCs w:val="24"/>
        </w:rPr>
        <w:t xml:space="preserve"> автономного округа</w:t>
      </w:r>
      <w:r w:rsidRPr="00EF04C8">
        <w:rPr>
          <w:sz w:val="24"/>
          <w:szCs w:val="24"/>
        </w:rPr>
        <w:t xml:space="preserve">, </w:t>
      </w:r>
      <w:r w:rsidR="00BC67A4">
        <w:rPr>
          <w:sz w:val="24"/>
          <w:szCs w:val="24"/>
        </w:rPr>
        <w:t>муниципальных проектов</w:t>
      </w:r>
      <w:r w:rsidR="00BC67A4" w:rsidRPr="00BC67A4">
        <w:rPr>
          <w:sz w:val="24"/>
          <w:szCs w:val="24"/>
        </w:rPr>
        <w:t xml:space="preserve"> города Югорска</w:t>
      </w:r>
      <w:r w:rsidR="00BC67A4">
        <w:rPr>
          <w:sz w:val="24"/>
          <w:szCs w:val="24"/>
        </w:rPr>
        <w:t xml:space="preserve">, </w:t>
      </w:r>
      <w:r w:rsidRPr="00EF04C8">
        <w:rPr>
          <w:sz w:val="24"/>
          <w:szCs w:val="24"/>
        </w:rPr>
        <w:t>в соответствии с утвержденн</w:t>
      </w:r>
      <w:r w:rsidR="00BC67A4">
        <w:rPr>
          <w:sz w:val="24"/>
          <w:szCs w:val="24"/>
        </w:rPr>
        <w:t>ыми управленческими документами.</w:t>
      </w:r>
    </w:p>
    <w:p w:rsidR="00AD20FD" w:rsidRPr="001B208B" w:rsidRDefault="00BC67A4" w:rsidP="00323BC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&lt;2</w:t>
      </w:r>
      <w:r w:rsidR="00361537" w:rsidRPr="00EF04C8">
        <w:rPr>
          <w:sz w:val="24"/>
          <w:szCs w:val="24"/>
        </w:rPr>
        <w:t xml:space="preserve">&gt; – указываются номера </w:t>
      </w:r>
      <w:r w:rsidR="00A54D9B">
        <w:rPr>
          <w:sz w:val="24"/>
          <w:szCs w:val="24"/>
        </w:rPr>
        <w:t>структурных элементов (</w:t>
      </w:r>
      <w:r w:rsidR="00361537" w:rsidRPr="00EF04C8">
        <w:rPr>
          <w:sz w:val="24"/>
          <w:szCs w:val="24"/>
        </w:rPr>
        <w:t>основных мероприятий</w:t>
      </w:r>
      <w:r w:rsidR="00A54D9B">
        <w:rPr>
          <w:sz w:val="24"/>
          <w:szCs w:val="24"/>
        </w:rPr>
        <w:t>)</w:t>
      </w:r>
      <w:r>
        <w:rPr>
          <w:sz w:val="24"/>
          <w:szCs w:val="24"/>
        </w:rPr>
        <w:t xml:space="preserve"> из таблицы 2.</w:t>
      </w:r>
    </w:p>
    <w:p w:rsidR="001A4FD5" w:rsidRPr="001B208B" w:rsidRDefault="001A4FD5" w:rsidP="001A4FD5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  <w:sectPr w:rsidR="001A4FD5" w:rsidRPr="001B208B" w:rsidSect="003A6FD9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1A4FD5" w:rsidRPr="001B208B" w:rsidRDefault="001A4FD5" w:rsidP="001A4FD5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lastRenderedPageBreak/>
        <w:t>Таблица 4</w:t>
      </w:r>
    </w:p>
    <w:p w:rsidR="00403303" w:rsidRPr="001B208B" w:rsidRDefault="00403303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AD20FD" w:rsidRPr="001B208B" w:rsidRDefault="00AD20FD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 xml:space="preserve">Перечень объектов социально-культурного и коммунально-бытового назначения, </w:t>
      </w:r>
    </w:p>
    <w:p w:rsidR="00AD20FD" w:rsidRPr="001B208B" w:rsidRDefault="00AD20FD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масштабные инвестиционные проекты (далее – инвестиционные проекты)</w:t>
      </w:r>
    </w:p>
    <w:p w:rsidR="00AD20FD" w:rsidRPr="001B208B" w:rsidRDefault="00AD20FD" w:rsidP="00AD20FD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551"/>
        <w:gridCol w:w="4115"/>
      </w:tblGrid>
      <w:tr w:rsidR="00AD20FD" w:rsidRPr="001B208B" w:rsidTr="00AD20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Наименование инвестиционного проекта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Объем финансирования инвестиционного проекта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D20FD" w:rsidRPr="001B208B" w:rsidTr="00AD20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BF002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BF002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BF002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D20FD" w:rsidRPr="001B208B" w:rsidTr="00AD20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AD20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AD20FD" w:rsidRPr="001B208B" w:rsidTr="00AD20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FD" w:rsidRPr="001B208B" w:rsidRDefault="00AD20FD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FD" w:rsidRPr="001B208B" w:rsidRDefault="00AD20FD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</w:tr>
    </w:tbl>
    <w:p w:rsidR="00AD20FD" w:rsidRPr="001B208B" w:rsidRDefault="00AD20FD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AD20FD" w:rsidRPr="001B208B" w:rsidRDefault="00AD20FD" w:rsidP="00AD20FD">
      <w:pPr>
        <w:widowControl w:val="0"/>
        <w:autoSpaceDE w:val="0"/>
        <w:autoSpaceDN w:val="0"/>
        <w:jc w:val="right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eastAsia="Calibri" w:hAnsi="PT Astra Serif"/>
          <w:sz w:val="24"/>
          <w:szCs w:val="24"/>
        </w:rPr>
        <w:t>Таблица</w:t>
      </w:r>
      <w:r w:rsidR="00403303" w:rsidRPr="001B208B">
        <w:rPr>
          <w:rFonts w:ascii="PT Astra Serif" w:eastAsia="Calibri" w:hAnsi="PT Astra Serif"/>
          <w:sz w:val="24"/>
          <w:szCs w:val="24"/>
        </w:rPr>
        <w:t xml:space="preserve"> 5</w:t>
      </w:r>
    </w:p>
    <w:p w:rsidR="00AD20FD" w:rsidRPr="001B208B" w:rsidRDefault="00AD20FD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p w:rsidR="00C30021" w:rsidRDefault="00AD20FD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  <w:sz w:val="24"/>
          <w:szCs w:val="24"/>
        </w:rPr>
        <w:t>Перечень объектов капитального строительства</w:t>
      </w:r>
    </w:p>
    <w:p w:rsidR="00AD20FD" w:rsidRDefault="001A587D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  <w:r w:rsidRPr="001B208B">
        <w:rPr>
          <w:rFonts w:ascii="PT Astra Serif" w:hAnsi="PT Astra Serif"/>
        </w:rPr>
        <w:t xml:space="preserve"> </w:t>
      </w:r>
      <w:r w:rsidRPr="001B208B">
        <w:rPr>
          <w:rFonts w:ascii="PT Astra Serif" w:hAnsi="PT Astra Serif"/>
          <w:sz w:val="24"/>
          <w:szCs w:val="24"/>
        </w:rPr>
        <w:t xml:space="preserve">и </w:t>
      </w:r>
      <w:r w:rsidR="00C30021" w:rsidRPr="001B208B">
        <w:rPr>
          <w:rFonts w:ascii="PT Astra Serif" w:hAnsi="PT Astra Serif"/>
          <w:sz w:val="24"/>
          <w:szCs w:val="24"/>
        </w:rPr>
        <w:t xml:space="preserve">приобретаемых </w:t>
      </w:r>
      <w:r w:rsidRPr="001B208B">
        <w:rPr>
          <w:rFonts w:ascii="PT Astra Serif" w:hAnsi="PT Astra Serif"/>
          <w:sz w:val="24"/>
          <w:szCs w:val="24"/>
        </w:rPr>
        <w:t xml:space="preserve">объектов недвижимого имущества </w:t>
      </w:r>
    </w:p>
    <w:p w:rsidR="00C30021" w:rsidRPr="001B208B" w:rsidRDefault="00C30021" w:rsidP="00AD20FD">
      <w:pPr>
        <w:widowControl w:val="0"/>
        <w:autoSpaceDE w:val="0"/>
        <w:autoSpaceDN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03"/>
        <w:gridCol w:w="1842"/>
        <w:gridCol w:w="1843"/>
        <w:gridCol w:w="1276"/>
        <w:gridCol w:w="1701"/>
      </w:tblGrid>
      <w:tr w:rsidR="00F82986" w:rsidRPr="001B208B" w:rsidTr="00CC3AD4">
        <w:trPr>
          <w:trHeight w:val="5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№</w:t>
            </w:r>
          </w:p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proofErr w:type="gramStart"/>
            <w:r w:rsidRPr="001B208B">
              <w:rPr>
                <w:rFonts w:ascii="PT Astra Serif" w:hAnsi="PT Astra Serif"/>
              </w:rPr>
              <w:t>п</w:t>
            </w:r>
            <w:proofErr w:type="gramEnd"/>
            <w:r w:rsidRPr="001B208B">
              <w:rPr>
                <w:rFonts w:ascii="PT Astra Serif" w:hAnsi="PT Astra Serif"/>
              </w:rPr>
              <w:t>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Мощность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Срок строительства, проектирования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Механизм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Источник финансирования</w:t>
            </w:r>
          </w:p>
        </w:tc>
      </w:tr>
      <w:tr w:rsidR="00F82986" w:rsidRPr="001B208B" w:rsidTr="00CC3A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9554F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6</w:t>
            </w:r>
          </w:p>
        </w:tc>
      </w:tr>
      <w:tr w:rsidR="00F82986" w:rsidRPr="001B208B" w:rsidTr="00CC3A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F82986" w:rsidRPr="001B208B" w:rsidTr="00CC3A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F82986" w:rsidRPr="001B208B" w:rsidTr="00CC3AD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B208B">
              <w:rPr>
                <w:rFonts w:ascii="PT Astra Serif" w:hAnsi="PT Astra Serif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6" w:rsidRPr="001B208B" w:rsidRDefault="00F8298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:rsidR="00AD20FD" w:rsidRPr="001B208B" w:rsidRDefault="00AD20FD" w:rsidP="00AD20FD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3156EC" w:rsidRPr="001B208B" w:rsidRDefault="003156EC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Pr="001B208B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E6EC1" w:rsidRDefault="000E6EC1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5FA2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87709F" w:rsidRPr="001B208B" w:rsidRDefault="0087709F" w:rsidP="0087709F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Приложение </w:t>
      </w:r>
      <w:r>
        <w:rPr>
          <w:rFonts w:ascii="PT Astra Serif" w:hAnsi="PT Astra Serif"/>
          <w:b/>
          <w:sz w:val="28"/>
          <w:szCs w:val="28"/>
        </w:rPr>
        <w:t>2</w:t>
      </w:r>
    </w:p>
    <w:p w:rsidR="0087709F" w:rsidRPr="001B208B" w:rsidRDefault="0087709F" w:rsidP="0087709F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>к Методическим рекомендациям</w:t>
      </w:r>
    </w:p>
    <w:p w:rsidR="0087709F" w:rsidRPr="001B208B" w:rsidRDefault="0087709F" w:rsidP="0087709F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 по разработке </w:t>
      </w:r>
      <w:r w:rsidR="00323BC9">
        <w:rPr>
          <w:rFonts w:ascii="PT Astra Serif" w:hAnsi="PT Astra Serif"/>
          <w:b/>
          <w:sz w:val="28"/>
          <w:szCs w:val="28"/>
        </w:rPr>
        <w:t xml:space="preserve">проектов </w:t>
      </w:r>
      <w:r w:rsidRPr="001B208B">
        <w:rPr>
          <w:rFonts w:ascii="PT Astra Serif" w:hAnsi="PT Astra Serif"/>
          <w:b/>
          <w:sz w:val="28"/>
          <w:szCs w:val="28"/>
        </w:rPr>
        <w:t>муниципальных</w:t>
      </w:r>
    </w:p>
    <w:p w:rsidR="0087709F" w:rsidRDefault="0087709F" w:rsidP="0087709F">
      <w:pPr>
        <w:jc w:val="right"/>
        <w:rPr>
          <w:rFonts w:ascii="PT Astra Serif" w:hAnsi="PT Astra Serif"/>
          <w:b/>
          <w:sz w:val="28"/>
          <w:szCs w:val="28"/>
        </w:rPr>
      </w:pPr>
      <w:r w:rsidRPr="001B208B">
        <w:rPr>
          <w:rFonts w:ascii="PT Astra Serif" w:hAnsi="PT Astra Serif"/>
          <w:b/>
          <w:sz w:val="28"/>
          <w:szCs w:val="28"/>
        </w:rPr>
        <w:t xml:space="preserve"> программ города Югорска</w:t>
      </w:r>
    </w:p>
    <w:p w:rsidR="0087709F" w:rsidRDefault="0087709F" w:rsidP="0087709F">
      <w:pPr>
        <w:jc w:val="right"/>
        <w:rPr>
          <w:rFonts w:ascii="PT Astra Serif" w:hAnsi="PT Astra Serif"/>
          <w:b/>
          <w:sz w:val="28"/>
          <w:szCs w:val="28"/>
        </w:rPr>
      </w:pPr>
    </w:p>
    <w:p w:rsidR="0087709F" w:rsidRPr="001B208B" w:rsidRDefault="0087709F" w:rsidP="0087709F">
      <w:pPr>
        <w:jc w:val="right"/>
        <w:rPr>
          <w:rFonts w:ascii="PT Astra Serif" w:hAnsi="PT Astra Serif"/>
          <w:b/>
          <w:sz w:val="28"/>
          <w:szCs w:val="28"/>
        </w:rPr>
      </w:pPr>
    </w:p>
    <w:p w:rsidR="00C30021" w:rsidRDefault="00C30021" w:rsidP="00875FA2">
      <w:pPr>
        <w:widowControl w:val="0"/>
        <w:autoSpaceDE w:val="0"/>
        <w:autoSpaceDN w:val="0"/>
        <w:ind w:firstLine="709"/>
        <w:jc w:val="right"/>
        <w:rPr>
          <w:sz w:val="24"/>
          <w:szCs w:val="24"/>
        </w:rPr>
      </w:pPr>
    </w:p>
    <w:p w:rsidR="00875FA2" w:rsidRDefault="00875FA2" w:rsidP="00875FA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публичной декларация о результатах реализации мероприятий </w:t>
      </w:r>
    </w:p>
    <w:p w:rsidR="00875FA2" w:rsidRDefault="00875FA2" w:rsidP="00875FA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муниципальной программы </w:t>
      </w:r>
    </w:p>
    <w:p w:rsidR="00AE6012" w:rsidRDefault="00AE6012" w:rsidP="00875FA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E6012" w:rsidRDefault="00AE6012" w:rsidP="00AE6012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</w:p>
    <w:p w:rsidR="00AE6012" w:rsidRDefault="00AE6012" w:rsidP="00875FA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AE6012" w:rsidRDefault="00AE6012" w:rsidP="00875FA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Публичная декларация о результатах реализации мероприятий муниципальной программы</w:t>
      </w:r>
    </w:p>
    <w:p w:rsidR="00C30021" w:rsidRDefault="00C30021" w:rsidP="00875FA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C30021" w:rsidRDefault="00C30021" w:rsidP="00875FA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AE6012">
        <w:t>наименование муниципальной программы</w:t>
      </w:r>
      <w:r>
        <w:rPr>
          <w:sz w:val="24"/>
          <w:szCs w:val="24"/>
        </w:rPr>
        <w:t>)</w:t>
      </w:r>
    </w:p>
    <w:p w:rsidR="00C30021" w:rsidRDefault="00C30021" w:rsidP="00875FA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701"/>
        <w:gridCol w:w="1418"/>
        <w:gridCol w:w="1984"/>
        <w:gridCol w:w="1985"/>
      </w:tblGrid>
      <w:tr w:rsidR="00875FA2" w:rsidTr="008D1ECB">
        <w:trPr>
          <w:trHeight w:val="2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C30021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результата &lt;</w:t>
            </w:r>
            <w:r w:rsidR="00C30021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 результата (ед. измерения)</w:t>
            </w:r>
          </w:p>
          <w:p w:rsidR="00875FA2" w:rsidRDefault="00875FA2" w:rsidP="00C30021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 w:rsidR="00C3002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исполнения</w:t>
            </w:r>
          </w:p>
          <w:p w:rsidR="00875FA2" w:rsidRDefault="00875FA2" w:rsidP="00C30021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 w:rsidR="00C3002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Наименование мероприятия (подпрограммы) муниципальной программы, направленного на достижение результата)</w:t>
            </w:r>
            <w:proofErr w:type="gramEnd"/>
          </w:p>
          <w:p w:rsidR="00875FA2" w:rsidRDefault="00875FA2" w:rsidP="00C30021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 w:rsidR="00C3002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финансирования мероприятия (подпрограммы)</w:t>
            </w:r>
          </w:p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(ед. измерения</w:t>
            </w:r>
            <w:proofErr w:type="gramEnd"/>
          </w:p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тыс. рублей)</w:t>
            </w:r>
          </w:p>
          <w:p w:rsidR="00875FA2" w:rsidRDefault="00875FA2" w:rsidP="00C30021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 w:rsidR="00C3002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&gt;</w:t>
            </w:r>
          </w:p>
        </w:tc>
      </w:tr>
      <w:tr w:rsidR="00875FA2" w:rsidTr="008D1E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875FA2" w:rsidTr="008D1E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875FA2" w:rsidTr="008D1E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  <w:tr w:rsidR="00875FA2" w:rsidTr="008D1E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2" w:rsidRDefault="00875FA2" w:rsidP="008D1EC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2" w:rsidRDefault="00875FA2" w:rsidP="008D1EC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</w:tr>
    </w:tbl>
    <w:p w:rsidR="00875FA2" w:rsidRPr="00242264" w:rsidRDefault="00875FA2" w:rsidP="00875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64">
        <w:rPr>
          <w:rFonts w:ascii="Times New Roman" w:hAnsi="Times New Roman" w:cs="Times New Roman"/>
          <w:sz w:val="24"/>
          <w:szCs w:val="24"/>
        </w:rPr>
        <w:t>&lt;</w:t>
      </w:r>
      <w:r w:rsidR="00C30021">
        <w:rPr>
          <w:rFonts w:ascii="Times New Roman" w:hAnsi="Times New Roman" w:cs="Times New Roman"/>
          <w:sz w:val="24"/>
          <w:szCs w:val="24"/>
        </w:rPr>
        <w:t>1</w:t>
      </w:r>
      <w:r w:rsidRPr="00242264">
        <w:rPr>
          <w:rFonts w:ascii="Times New Roman" w:hAnsi="Times New Roman" w:cs="Times New Roman"/>
          <w:sz w:val="24"/>
          <w:szCs w:val="24"/>
        </w:rPr>
        <w:t>&gt; – указывается наименование результата, приводится единица его измерения;</w:t>
      </w:r>
    </w:p>
    <w:p w:rsidR="00875FA2" w:rsidRPr="00242264" w:rsidRDefault="00875FA2" w:rsidP="00875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64">
        <w:rPr>
          <w:rFonts w:ascii="Times New Roman" w:hAnsi="Times New Roman" w:cs="Times New Roman"/>
          <w:sz w:val="24"/>
          <w:szCs w:val="24"/>
        </w:rPr>
        <w:t>&lt;</w:t>
      </w:r>
      <w:r w:rsidR="00C30021">
        <w:rPr>
          <w:rFonts w:ascii="Times New Roman" w:hAnsi="Times New Roman" w:cs="Times New Roman"/>
          <w:sz w:val="24"/>
          <w:szCs w:val="24"/>
        </w:rPr>
        <w:t>2</w:t>
      </w:r>
      <w:r w:rsidRPr="00242264">
        <w:rPr>
          <w:rFonts w:ascii="Times New Roman" w:hAnsi="Times New Roman" w:cs="Times New Roman"/>
          <w:sz w:val="24"/>
          <w:szCs w:val="24"/>
        </w:rPr>
        <w:t xml:space="preserve">&gt; – отражается значение результата на конец реализации муниципальной программы, либо на момент исполнения (достижения) соответствующего результата (в зависимости от того, какая из дат наступит ранее); </w:t>
      </w:r>
    </w:p>
    <w:p w:rsidR="00875FA2" w:rsidRPr="00242264" w:rsidRDefault="00875FA2" w:rsidP="00875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64">
        <w:rPr>
          <w:rFonts w:ascii="Times New Roman" w:hAnsi="Times New Roman" w:cs="Times New Roman"/>
          <w:sz w:val="24"/>
          <w:szCs w:val="24"/>
        </w:rPr>
        <w:t>&lt;</w:t>
      </w:r>
      <w:r w:rsidR="00C30021">
        <w:rPr>
          <w:rFonts w:ascii="Times New Roman" w:hAnsi="Times New Roman" w:cs="Times New Roman"/>
          <w:sz w:val="24"/>
          <w:szCs w:val="24"/>
        </w:rPr>
        <w:t>3</w:t>
      </w:r>
      <w:r w:rsidRPr="00242264">
        <w:rPr>
          <w:rFonts w:ascii="Times New Roman" w:hAnsi="Times New Roman" w:cs="Times New Roman"/>
          <w:sz w:val="24"/>
          <w:szCs w:val="24"/>
        </w:rPr>
        <w:t xml:space="preserve">&gt; – указывается год, в котором планируется исполнение (достижение) соответствующего результата (конечный год реализации муниципальной программы, либо год, в котором планируется исполнение (достижение) соответствующего результата (в зависимости от того, какая из дат наступит ранее); </w:t>
      </w:r>
    </w:p>
    <w:p w:rsidR="00875FA2" w:rsidRPr="00242264" w:rsidRDefault="00875FA2" w:rsidP="00875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64">
        <w:rPr>
          <w:rFonts w:ascii="Times New Roman" w:hAnsi="Times New Roman" w:cs="Times New Roman"/>
          <w:sz w:val="24"/>
          <w:szCs w:val="24"/>
        </w:rPr>
        <w:t>&lt;</w:t>
      </w:r>
      <w:r w:rsidR="00C30021">
        <w:rPr>
          <w:rFonts w:ascii="Times New Roman" w:hAnsi="Times New Roman" w:cs="Times New Roman"/>
          <w:sz w:val="24"/>
          <w:szCs w:val="24"/>
        </w:rPr>
        <w:t>4</w:t>
      </w:r>
      <w:r w:rsidRPr="00242264">
        <w:rPr>
          <w:rFonts w:ascii="Times New Roman" w:hAnsi="Times New Roman" w:cs="Times New Roman"/>
          <w:sz w:val="24"/>
          <w:szCs w:val="24"/>
        </w:rPr>
        <w:t>&gt; – отражаются мероприятия, либо подпрограммы, реализация которых напрямую приводит к достижению соответствующего результата;</w:t>
      </w:r>
    </w:p>
    <w:p w:rsidR="00875FA2" w:rsidRPr="00242264" w:rsidRDefault="00875FA2" w:rsidP="00875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264">
        <w:rPr>
          <w:rFonts w:ascii="Times New Roman" w:hAnsi="Times New Roman" w:cs="Times New Roman"/>
          <w:sz w:val="24"/>
          <w:szCs w:val="24"/>
        </w:rPr>
        <w:t>&lt;</w:t>
      </w:r>
      <w:r w:rsidR="00C30021">
        <w:rPr>
          <w:rFonts w:ascii="Times New Roman" w:hAnsi="Times New Roman" w:cs="Times New Roman"/>
          <w:sz w:val="24"/>
          <w:szCs w:val="24"/>
        </w:rPr>
        <w:t>5</w:t>
      </w:r>
      <w:r w:rsidRPr="00242264">
        <w:rPr>
          <w:rFonts w:ascii="Times New Roman" w:hAnsi="Times New Roman" w:cs="Times New Roman"/>
          <w:sz w:val="24"/>
          <w:szCs w:val="24"/>
        </w:rPr>
        <w:t>&gt; – отражаются объемы финансирования мероприятий (подпрограмм), указанных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2264">
        <w:rPr>
          <w:rFonts w:ascii="Times New Roman" w:hAnsi="Times New Roman" w:cs="Times New Roman"/>
          <w:sz w:val="24"/>
          <w:szCs w:val="24"/>
        </w:rPr>
        <w:t xml:space="preserve"> в графе 5 таблицы за весь период реализации мероприятий (подпрограмм). </w:t>
      </w:r>
    </w:p>
    <w:p w:rsidR="00875FA2" w:rsidRPr="001B208B" w:rsidRDefault="00875FA2" w:rsidP="0024226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75FA2" w:rsidRPr="001B208B" w:rsidSect="003156EC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A82028"/>
    <w:multiLevelType w:val="hybridMultilevel"/>
    <w:tmpl w:val="04B4D53A"/>
    <w:lvl w:ilvl="0" w:tplc="D3889F8A">
      <w:start w:val="3"/>
      <w:numFmt w:val="bullet"/>
      <w:lvlText w:val="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5B151EE"/>
    <w:multiLevelType w:val="multilevel"/>
    <w:tmpl w:val="1D9E9F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252068"/>
    <w:multiLevelType w:val="multilevel"/>
    <w:tmpl w:val="5B402016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5E1407B"/>
    <w:multiLevelType w:val="multilevel"/>
    <w:tmpl w:val="BC3E512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B01461F"/>
    <w:multiLevelType w:val="hybridMultilevel"/>
    <w:tmpl w:val="B8E2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B0FBF"/>
    <w:multiLevelType w:val="multilevel"/>
    <w:tmpl w:val="11AC3D82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7">
    <w:nsid w:val="3F2B07E4"/>
    <w:multiLevelType w:val="hybridMultilevel"/>
    <w:tmpl w:val="4686D946"/>
    <w:lvl w:ilvl="0" w:tplc="E154F2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31986"/>
    <w:multiLevelType w:val="hybridMultilevel"/>
    <w:tmpl w:val="A63CD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57B6168C"/>
    <w:multiLevelType w:val="hybridMultilevel"/>
    <w:tmpl w:val="4F18D38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7C4C20"/>
    <w:multiLevelType w:val="hybridMultilevel"/>
    <w:tmpl w:val="CE648BA8"/>
    <w:lvl w:ilvl="0" w:tplc="5E206F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DA6B28"/>
    <w:multiLevelType w:val="multilevel"/>
    <w:tmpl w:val="A01CF1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88F5D0A"/>
    <w:multiLevelType w:val="multilevel"/>
    <w:tmpl w:val="6690F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DE04C00"/>
    <w:multiLevelType w:val="multilevel"/>
    <w:tmpl w:val="7ED2D74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2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146C"/>
    <w:rsid w:val="000375A9"/>
    <w:rsid w:val="00042B45"/>
    <w:rsid w:val="00067F68"/>
    <w:rsid w:val="0007000A"/>
    <w:rsid w:val="000713DF"/>
    <w:rsid w:val="00086551"/>
    <w:rsid w:val="00087ADA"/>
    <w:rsid w:val="000C0626"/>
    <w:rsid w:val="000C16DD"/>
    <w:rsid w:val="000C2EA5"/>
    <w:rsid w:val="000D12D4"/>
    <w:rsid w:val="000D1D45"/>
    <w:rsid w:val="000D1F1A"/>
    <w:rsid w:val="000E6EC1"/>
    <w:rsid w:val="000F22B3"/>
    <w:rsid w:val="0010401B"/>
    <w:rsid w:val="001136D4"/>
    <w:rsid w:val="00123B20"/>
    <w:rsid w:val="001257C7"/>
    <w:rsid w:val="001347D7"/>
    <w:rsid w:val="001356EA"/>
    <w:rsid w:val="00140D6B"/>
    <w:rsid w:val="00142071"/>
    <w:rsid w:val="001462E7"/>
    <w:rsid w:val="00164095"/>
    <w:rsid w:val="00173FFB"/>
    <w:rsid w:val="0018017D"/>
    <w:rsid w:val="00184ECA"/>
    <w:rsid w:val="00197BAD"/>
    <w:rsid w:val="001A4FD5"/>
    <w:rsid w:val="001A587D"/>
    <w:rsid w:val="001B208B"/>
    <w:rsid w:val="001D0100"/>
    <w:rsid w:val="00200080"/>
    <w:rsid w:val="0021641A"/>
    <w:rsid w:val="0021770E"/>
    <w:rsid w:val="00224E69"/>
    <w:rsid w:val="00242264"/>
    <w:rsid w:val="002471C5"/>
    <w:rsid w:val="00247B11"/>
    <w:rsid w:val="002566CF"/>
    <w:rsid w:val="00256A87"/>
    <w:rsid w:val="00271EA8"/>
    <w:rsid w:val="00282900"/>
    <w:rsid w:val="00285C61"/>
    <w:rsid w:val="00296E8C"/>
    <w:rsid w:val="002B26A7"/>
    <w:rsid w:val="002C5A4D"/>
    <w:rsid w:val="002D2079"/>
    <w:rsid w:val="002D217A"/>
    <w:rsid w:val="002F5129"/>
    <w:rsid w:val="002F7839"/>
    <w:rsid w:val="0030068F"/>
    <w:rsid w:val="003156EC"/>
    <w:rsid w:val="00323BC9"/>
    <w:rsid w:val="003332CB"/>
    <w:rsid w:val="00335453"/>
    <w:rsid w:val="00361537"/>
    <w:rsid w:val="003642AD"/>
    <w:rsid w:val="0037056B"/>
    <w:rsid w:val="003829C8"/>
    <w:rsid w:val="003A3469"/>
    <w:rsid w:val="003A6FD9"/>
    <w:rsid w:val="003B23EF"/>
    <w:rsid w:val="003C28C4"/>
    <w:rsid w:val="003D688F"/>
    <w:rsid w:val="00403303"/>
    <w:rsid w:val="00406E85"/>
    <w:rsid w:val="00423003"/>
    <w:rsid w:val="00423D26"/>
    <w:rsid w:val="00433DFD"/>
    <w:rsid w:val="004474B0"/>
    <w:rsid w:val="0045062C"/>
    <w:rsid w:val="00453C88"/>
    <w:rsid w:val="00464FA4"/>
    <w:rsid w:val="004757AC"/>
    <w:rsid w:val="00480920"/>
    <w:rsid w:val="004869E8"/>
    <w:rsid w:val="004B0DBB"/>
    <w:rsid w:val="004B1D4D"/>
    <w:rsid w:val="004B44DF"/>
    <w:rsid w:val="004C6A75"/>
    <w:rsid w:val="004D1A26"/>
    <w:rsid w:val="004F10B6"/>
    <w:rsid w:val="00510950"/>
    <w:rsid w:val="005173C8"/>
    <w:rsid w:val="0053339B"/>
    <w:rsid w:val="00551494"/>
    <w:rsid w:val="0056156B"/>
    <w:rsid w:val="005620FE"/>
    <w:rsid w:val="005B1CF7"/>
    <w:rsid w:val="005B2120"/>
    <w:rsid w:val="005B4CA3"/>
    <w:rsid w:val="005C53DD"/>
    <w:rsid w:val="00600DA0"/>
    <w:rsid w:val="00624190"/>
    <w:rsid w:val="0065328E"/>
    <w:rsid w:val="00654100"/>
    <w:rsid w:val="006B3FA0"/>
    <w:rsid w:val="006B6A27"/>
    <w:rsid w:val="006B6CD6"/>
    <w:rsid w:val="006C482E"/>
    <w:rsid w:val="006D5080"/>
    <w:rsid w:val="006E165F"/>
    <w:rsid w:val="006E5F21"/>
    <w:rsid w:val="006F6444"/>
    <w:rsid w:val="00713503"/>
    <w:rsid w:val="00713C1C"/>
    <w:rsid w:val="00716048"/>
    <w:rsid w:val="007268A4"/>
    <w:rsid w:val="00732798"/>
    <w:rsid w:val="00734263"/>
    <w:rsid w:val="007775C5"/>
    <w:rsid w:val="007849C6"/>
    <w:rsid w:val="007934D3"/>
    <w:rsid w:val="00793A99"/>
    <w:rsid w:val="007D5A8E"/>
    <w:rsid w:val="007D5EF3"/>
    <w:rsid w:val="007E29A5"/>
    <w:rsid w:val="007F4A15"/>
    <w:rsid w:val="00810684"/>
    <w:rsid w:val="008267F4"/>
    <w:rsid w:val="00827741"/>
    <w:rsid w:val="00831DB4"/>
    <w:rsid w:val="008478F4"/>
    <w:rsid w:val="008605D8"/>
    <w:rsid w:val="00874587"/>
    <w:rsid w:val="00875FA2"/>
    <w:rsid w:val="0087709F"/>
    <w:rsid w:val="00881240"/>
    <w:rsid w:val="00886003"/>
    <w:rsid w:val="008B2FD0"/>
    <w:rsid w:val="008C407D"/>
    <w:rsid w:val="008D1ECB"/>
    <w:rsid w:val="008E4405"/>
    <w:rsid w:val="008F6EC7"/>
    <w:rsid w:val="00904711"/>
    <w:rsid w:val="00906884"/>
    <w:rsid w:val="00914417"/>
    <w:rsid w:val="009425F5"/>
    <w:rsid w:val="00953E9C"/>
    <w:rsid w:val="009554F8"/>
    <w:rsid w:val="00961719"/>
    <w:rsid w:val="0097026B"/>
    <w:rsid w:val="00997596"/>
    <w:rsid w:val="009A784F"/>
    <w:rsid w:val="009C4E86"/>
    <w:rsid w:val="009D10B4"/>
    <w:rsid w:val="009F7184"/>
    <w:rsid w:val="00A13D69"/>
    <w:rsid w:val="00A14CD6"/>
    <w:rsid w:val="00A20AAC"/>
    <w:rsid w:val="00A33E61"/>
    <w:rsid w:val="00A471A4"/>
    <w:rsid w:val="00A54D9B"/>
    <w:rsid w:val="00A71E59"/>
    <w:rsid w:val="00A972EA"/>
    <w:rsid w:val="00AB09E1"/>
    <w:rsid w:val="00AB5ADB"/>
    <w:rsid w:val="00AD20FD"/>
    <w:rsid w:val="00AD29B5"/>
    <w:rsid w:val="00AD77E7"/>
    <w:rsid w:val="00AE6012"/>
    <w:rsid w:val="00AF75FC"/>
    <w:rsid w:val="00AF7934"/>
    <w:rsid w:val="00B14AF7"/>
    <w:rsid w:val="00B5489E"/>
    <w:rsid w:val="00B70C7C"/>
    <w:rsid w:val="00B72616"/>
    <w:rsid w:val="00B753EC"/>
    <w:rsid w:val="00B90306"/>
    <w:rsid w:val="00B91EF8"/>
    <w:rsid w:val="00BB4E97"/>
    <w:rsid w:val="00BC67A4"/>
    <w:rsid w:val="00BD37DA"/>
    <w:rsid w:val="00BD7EE5"/>
    <w:rsid w:val="00BE1CAB"/>
    <w:rsid w:val="00BF0029"/>
    <w:rsid w:val="00C15015"/>
    <w:rsid w:val="00C20375"/>
    <w:rsid w:val="00C26832"/>
    <w:rsid w:val="00C30021"/>
    <w:rsid w:val="00C41BA7"/>
    <w:rsid w:val="00C501CF"/>
    <w:rsid w:val="00C51464"/>
    <w:rsid w:val="00C75EAA"/>
    <w:rsid w:val="00C77FB7"/>
    <w:rsid w:val="00C96BF5"/>
    <w:rsid w:val="00C97AED"/>
    <w:rsid w:val="00CA5C15"/>
    <w:rsid w:val="00CC3AD4"/>
    <w:rsid w:val="00CD3F01"/>
    <w:rsid w:val="00CE2566"/>
    <w:rsid w:val="00CE2A5A"/>
    <w:rsid w:val="00CF563C"/>
    <w:rsid w:val="00D00316"/>
    <w:rsid w:val="00D01A38"/>
    <w:rsid w:val="00D05372"/>
    <w:rsid w:val="00D05D97"/>
    <w:rsid w:val="00D1311B"/>
    <w:rsid w:val="00D2439C"/>
    <w:rsid w:val="00D30505"/>
    <w:rsid w:val="00D3103C"/>
    <w:rsid w:val="00D31C7E"/>
    <w:rsid w:val="00D320FF"/>
    <w:rsid w:val="00D551B5"/>
    <w:rsid w:val="00D6114D"/>
    <w:rsid w:val="00D650C1"/>
    <w:rsid w:val="00D6571C"/>
    <w:rsid w:val="00D65D23"/>
    <w:rsid w:val="00D66074"/>
    <w:rsid w:val="00D75464"/>
    <w:rsid w:val="00D8446C"/>
    <w:rsid w:val="00D91093"/>
    <w:rsid w:val="00DD3187"/>
    <w:rsid w:val="00DE0658"/>
    <w:rsid w:val="00DE60E7"/>
    <w:rsid w:val="00E04AEA"/>
    <w:rsid w:val="00E0546C"/>
    <w:rsid w:val="00E36EE4"/>
    <w:rsid w:val="00E47E93"/>
    <w:rsid w:val="00E63D95"/>
    <w:rsid w:val="00E65749"/>
    <w:rsid w:val="00E864FB"/>
    <w:rsid w:val="00E91200"/>
    <w:rsid w:val="00E94D37"/>
    <w:rsid w:val="00EC794D"/>
    <w:rsid w:val="00EC7E4C"/>
    <w:rsid w:val="00ED117A"/>
    <w:rsid w:val="00EE201D"/>
    <w:rsid w:val="00EF04C8"/>
    <w:rsid w:val="00EF110D"/>
    <w:rsid w:val="00EF19B1"/>
    <w:rsid w:val="00F067E2"/>
    <w:rsid w:val="00F33869"/>
    <w:rsid w:val="00F33B0C"/>
    <w:rsid w:val="00F52A75"/>
    <w:rsid w:val="00F56226"/>
    <w:rsid w:val="00F57122"/>
    <w:rsid w:val="00F639D4"/>
    <w:rsid w:val="00F6410F"/>
    <w:rsid w:val="00F77284"/>
    <w:rsid w:val="00F82986"/>
    <w:rsid w:val="00F82E6A"/>
    <w:rsid w:val="00F83AAF"/>
    <w:rsid w:val="00F9215C"/>
    <w:rsid w:val="00F930E6"/>
    <w:rsid w:val="00FA2C75"/>
    <w:rsid w:val="00FB3534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EF04C8"/>
    <w:pPr>
      <w:keepNext/>
      <w:suppressAutoHyphens w:val="0"/>
      <w:ind w:left="2880" w:hanging="2880"/>
      <w:jc w:val="center"/>
      <w:outlineLvl w:val="0"/>
    </w:pPr>
    <w:rPr>
      <w:sz w:val="4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F04C8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F04C8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F04C8"/>
    <w:pPr>
      <w:suppressAutoHyphens w:val="0"/>
      <w:ind w:firstLine="567"/>
      <w:jc w:val="both"/>
      <w:outlineLvl w:val="3"/>
    </w:pPr>
    <w:rPr>
      <w:rFonts w:ascii="Arial" w:hAnsi="Arial"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F04C8"/>
    <w:rPr>
      <w:rFonts w:ascii="Times New Roman" w:eastAsia="Times New Roman" w:hAnsi="Times New Roman"/>
      <w:sz w:val="44"/>
      <w:szCs w:val="20"/>
    </w:rPr>
  </w:style>
  <w:style w:type="character" w:customStyle="1" w:styleId="20">
    <w:name w:val="Заголовок 2 Знак"/>
    <w:aliases w:val="!Разделы документа Знак"/>
    <w:link w:val="2"/>
    <w:semiHidden/>
    <w:rsid w:val="00EF04C8"/>
    <w:rPr>
      <w:rFonts w:ascii="Cambria" w:eastAsia="Times New Roman" w:hAnsi="Cambria"/>
      <w:color w:val="4F81BD"/>
      <w:sz w:val="26"/>
      <w:szCs w:val="26"/>
    </w:rPr>
  </w:style>
  <w:style w:type="character" w:customStyle="1" w:styleId="30">
    <w:name w:val="Заголовок 3 Знак"/>
    <w:aliases w:val="!Главы документа Знак"/>
    <w:link w:val="3"/>
    <w:semiHidden/>
    <w:rsid w:val="00EF04C8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semiHidden/>
    <w:rsid w:val="00EF04C8"/>
    <w:rPr>
      <w:rFonts w:ascii="Arial" w:eastAsia="Times New Roman" w:hAnsi="Arial"/>
      <w:sz w:val="26"/>
      <w:szCs w:val="28"/>
    </w:rPr>
  </w:style>
  <w:style w:type="character" w:customStyle="1" w:styleId="50">
    <w:name w:val="Заголовок 5 Знак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1">
    <w:name w:val="Body Text 2"/>
    <w:basedOn w:val="a"/>
    <w:link w:val="22"/>
    <w:unhideWhenUsed/>
    <w:rsid w:val="00242264"/>
    <w:pPr>
      <w:spacing w:after="120" w:line="480" w:lineRule="auto"/>
    </w:pPr>
  </w:style>
  <w:style w:type="character" w:customStyle="1" w:styleId="22">
    <w:name w:val="Основной текст 2 Знак"/>
    <w:link w:val="21"/>
    <w:rsid w:val="00242264"/>
    <w:rPr>
      <w:rFonts w:ascii="Times New Roman" w:eastAsia="Times New Roman" w:hAnsi="Times New Roman"/>
      <w:sz w:val="20"/>
      <w:szCs w:val="20"/>
      <w:lang w:eastAsia="ar-SA"/>
    </w:rPr>
  </w:style>
  <w:style w:type="paragraph" w:styleId="a8">
    <w:name w:val="Plain Text"/>
    <w:basedOn w:val="a"/>
    <w:link w:val="a9"/>
    <w:semiHidden/>
    <w:unhideWhenUsed/>
    <w:rsid w:val="00242264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link w:val="a8"/>
    <w:semiHidden/>
    <w:rsid w:val="0024226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24226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423D26"/>
    <w:rPr>
      <w:rFonts w:eastAsia="Times New Roman" w:cs="Calibri"/>
      <w:sz w:val="22"/>
    </w:rPr>
  </w:style>
  <w:style w:type="character" w:styleId="aa">
    <w:name w:val="Hyperlink"/>
    <w:uiPriority w:val="99"/>
    <w:semiHidden/>
    <w:unhideWhenUsed/>
    <w:rsid w:val="00242264"/>
    <w:rPr>
      <w:color w:val="0000FF"/>
      <w:u w:val="single"/>
    </w:rPr>
  </w:style>
  <w:style w:type="paragraph" w:customStyle="1" w:styleId="ConsPlusNonformat">
    <w:name w:val="ConsPlusNonformat"/>
    <w:uiPriority w:val="99"/>
    <w:rsid w:val="002422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1">
    <w:name w:val="Заголовок 1 Знак1"/>
    <w:aliases w:val="!Части документа Знак1"/>
    <w:rsid w:val="00EF04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b">
    <w:name w:val="Текст сноски Знак"/>
    <w:link w:val="ac"/>
    <w:uiPriority w:val="99"/>
    <w:semiHidden/>
    <w:rsid w:val="00EF04C8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EF04C8"/>
    <w:pPr>
      <w:suppressAutoHyphens w:val="0"/>
    </w:pPr>
    <w:rPr>
      <w:rFonts w:ascii="Calibri" w:eastAsia="Calibri" w:hAnsi="Calibri"/>
      <w:lang w:eastAsia="ru-RU"/>
    </w:rPr>
  </w:style>
  <w:style w:type="character" w:customStyle="1" w:styleId="ad">
    <w:name w:val="Текст примечания Знак"/>
    <w:aliases w:val="!Равноширинный текст документа Знак"/>
    <w:link w:val="ae"/>
    <w:semiHidden/>
    <w:locked/>
    <w:rsid w:val="00EF04C8"/>
    <w:rPr>
      <w:rFonts w:ascii="Times New Roman" w:eastAsia="Times New Roman" w:hAnsi="Times New Roman"/>
      <w:sz w:val="20"/>
      <w:szCs w:val="20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EF04C8"/>
    <w:pPr>
      <w:suppressAutoHyphens w:val="0"/>
    </w:pPr>
    <w:rPr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EF04C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link w:val="af0"/>
    <w:semiHidden/>
    <w:rsid w:val="00EF04C8"/>
    <w:rPr>
      <w:rFonts w:ascii="Times New Roman" w:eastAsia="Times New Roman" w:hAnsi="Times New Roman"/>
      <w:sz w:val="20"/>
      <w:szCs w:val="20"/>
    </w:rPr>
  </w:style>
  <w:style w:type="paragraph" w:styleId="af0">
    <w:name w:val="header"/>
    <w:basedOn w:val="a"/>
    <w:link w:val="af"/>
    <w:semiHidden/>
    <w:unhideWhenUsed/>
    <w:rsid w:val="00EF04C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link w:val="af2"/>
    <w:semiHidden/>
    <w:rsid w:val="00EF04C8"/>
    <w:rPr>
      <w:rFonts w:ascii="Times New Roman" w:eastAsia="Times New Roman" w:hAnsi="Times New Roman"/>
      <w:sz w:val="20"/>
      <w:szCs w:val="20"/>
    </w:rPr>
  </w:style>
  <w:style w:type="paragraph" w:styleId="af2">
    <w:name w:val="footer"/>
    <w:basedOn w:val="a"/>
    <w:link w:val="af1"/>
    <w:semiHidden/>
    <w:unhideWhenUsed/>
    <w:rsid w:val="00EF04C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Текст концевой сноски Знак"/>
    <w:link w:val="af4"/>
    <w:uiPriority w:val="99"/>
    <w:semiHidden/>
    <w:rsid w:val="00EF04C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EF04C8"/>
    <w:pPr>
      <w:suppressAutoHyphens w:val="0"/>
    </w:pPr>
    <w:rPr>
      <w:rFonts w:ascii="Calibri" w:eastAsia="Calibri" w:hAnsi="Calibri"/>
      <w:lang w:eastAsia="ru-RU"/>
    </w:rPr>
  </w:style>
  <w:style w:type="character" w:customStyle="1" w:styleId="af5">
    <w:name w:val="Основной текст Знак"/>
    <w:link w:val="af6"/>
    <w:uiPriority w:val="99"/>
    <w:semiHidden/>
    <w:rsid w:val="00EF04C8"/>
    <w:rPr>
      <w:rFonts w:ascii="Times New Roman" w:eastAsia="Times New Roman" w:hAnsi="Times New Roman"/>
      <w:sz w:val="20"/>
      <w:szCs w:val="20"/>
    </w:rPr>
  </w:style>
  <w:style w:type="paragraph" w:styleId="af6">
    <w:name w:val="Body Text"/>
    <w:basedOn w:val="a"/>
    <w:link w:val="af5"/>
    <w:uiPriority w:val="99"/>
    <w:semiHidden/>
    <w:unhideWhenUsed/>
    <w:rsid w:val="00EF04C8"/>
    <w:pPr>
      <w:suppressAutoHyphens w:val="0"/>
      <w:spacing w:after="120"/>
    </w:pPr>
    <w:rPr>
      <w:lang w:eastAsia="ru-RU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EF04C8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EF04C8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9">
    <w:name w:val="Гипертекстовая ссылка"/>
    <w:uiPriority w:val="99"/>
    <w:rsid w:val="00EF04C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EF04C8"/>
    <w:pPr>
      <w:keepNext/>
      <w:suppressAutoHyphens w:val="0"/>
      <w:ind w:left="2880" w:hanging="2880"/>
      <w:jc w:val="center"/>
      <w:outlineLvl w:val="0"/>
    </w:pPr>
    <w:rPr>
      <w:sz w:val="4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F04C8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ru-RU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F04C8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EF04C8"/>
    <w:pPr>
      <w:suppressAutoHyphens w:val="0"/>
      <w:ind w:firstLine="567"/>
      <w:jc w:val="both"/>
      <w:outlineLvl w:val="3"/>
    </w:pPr>
    <w:rPr>
      <w:rFonts w:ascii="Arial" w:hAnsi="Arial"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F04C8"/>
    <w:rPr>
      <w:rFonts w:ascii="Times New Roman" w:eastAsia="Times New Roman" w:hAnsi="Times New Roman"/>
      <w:sz w:val="44"/>
      <w:szCs w:val="20"/>
    </w:rPr>
  </w:style>
  <w:style w:type="character" w:customStyle="1" w:styleId="20">
    <w:name w:val="Заголовок 2 Знак"/>
    <w:aliases w:val="!Разделы документа Знак"/>
    <w:link w:val="2"/>
    <w:semiHidden/>
    <w:rsid w:val="00EF04C8"/>
    <w:rPr>
      <w:rFonts w:ascii="Cambria" w:eastAsia="Times New Roman" w:hAnsi="Cambria"/>
      <w:color w:val="4F81BD"/>
      <w:sz w:val="26"/>
      <w:szCs w:val="26"/>
    </w:rPr>
  </w:style>
  <w:style w:type="character" w:customStyle="1" w:styleId="30">
    <w:name w:val="Заголовок 3 Знак"/>
    <w:aliases w:val="!Главы документа Знак"/>
    <w:link w:val="3"/>
    <w:semiHidden/>
    <w:rsid w:val="00EF04C8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semiHidden/>
    <w:rsid w:val="00EF04C8"/>
    <w:rPr>
      <w:rFonts w:ascii="Arial" w:eastAsia="Times New Roman" w:hAnsi="Arial"/>
      <w:sz w:val="26"/>
      <w:szCs w:val="28"/>
    </w:rPr>
  </w:style>
  <w:style w:type="character" w:customStyle="1" w:styleId="50">
    <w:name w:val="Заголовок 5 Знак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1">
    <w:name w:val="Body Text 2"/>
    <w:basedOn w:val="a"/>
    <w:link w:val="22"/>
    <w:unhideWhenUsed/>
    <w:rsid w:val="00242264"/>
    <w:pPr>
      <w:spacing w:after="120" w:line="480" w:lineRule="auto"/>
    </w:pPr>
  </w:style>
  <w:style w:type="character" w:customStyle="1" w:styleId="22">
    <w:name w:val="Основной текст 2 Знак"/>
    <w:link w:val="21"/>
    <w:rsid w:val="00242264"/>
    <w:rPr>
      <w:rFonts w:ascii="Times New Roman" w:eastAsia="Times New Roman" w:hAnsi="Times New Roman"/>
      <w:sz w:val="20"/>
      <w:szCs w:val="20"/>
      <w:lang w:eastAsia="ar-SA"/>
    </w:rPr>
  </w:style>
  <w:style w:type="paragraph" w:styleId="a8">
    <w:name w:val="Plain Text"/>
    <w:basedOn w:val="a"/>
    <w:link w:val="a9"/>
    <w:semiHidden/>
    <w:unhideWhenUsed/>
    <w:rsid w:val="00242264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link w:val="a8"/>
    <w:semiHidden/>
    <w:rsid w:val="0024226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24226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423D26"/>
    <w:rPr>
      <w:rFonts w:eastAsia="Times New Roman" w:cs="Calibri"/>
      <w:sz w:val="22"/>
    </w:rPr>
  </w:style>
  <w:style w:type="character" w:styleId="aa">
    <w:name w:val="Hyperlink"/>
    <w:uiPriority w:val="99"/>
    <w:semiHidden/>
    <w:unhideWhenUsed/>
    <w:rsid w:val="00242264"/>
    <w:rPr>
      <w:color w:val="0000FF"/>
      <w:u w:val="single"/>
    </w:rPr>
  </w:style>
  <w:style w:type="paragraph" w:customStyle="1" w:styleId="ConsPlusNonformat">
    <w:name w:val="ConsPlusNonformat"/>
    <w:uiPriority w:val="99"/>
    <w:rsid w:val="002422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1">
    <w:name w:val="Заголовок 1 Знак1"/>
    <w:aliases w:val="!Части документа Знак1"/>
    <w:rsid w:val="00EF04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b">
    <w:name w:val="Текст сноски Знак"/>
    <w:link w:val="ac"/>
    <w:uiPriority w:val="99"/>
    <w:semiHidden/>
    <w:rsid w:val="00EF04C8"/>
    <w:rPr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EF04C8"/>
    <w:pPr>
      <w:suppressAutoHyphens w:val="0"/>
    </w:pPr>
    <w:rPr>
      <w:rFonts w:ascii="Calibri" w:eastAsia="Calibri" w:hAnsi="Calibri"/>
      <w:lang w:eastAsia="ru-RU"/>
    </w:rPr>
  </w:style>
  <w:style w:type="character" w:customStyle="1" w:styleId="ad">
    <w:name w:val="Текст примечания Знак"/>
    <w:aliases w:val="!Равноширинный текст документа Знак"/>
    <w:link w:val="ae"/>
    <w:semiHidden/>
    <w:locked/>
    <w:rsid w:val="00EF04C8"/>
    <w:rPr>
      <w:rFonts w:ascii="Times New Roman" w:eastAsia="Times New Roman" w:hAnsi="Times New Roman"/>
      <w:sz w:val="20"/>
      <w:szCs w:val="20"/>
    </w:rPr>
  </w:style>
  <w:style w:type="paragraph" w:styleId="ae">
    <w:name w:val="annotation text"/>
    <w:aliases w:val="!Равноширинный текст документа"/>
    <w:basedOn w:val="a"/>
    <w:link w:val="ad"/>
    <w:semiHidden/>
    <w:unhideWhenUsed/>
    <w:rsid w:val="00EF04C8"/>
    <w:pPr>
      <w:suppressAutoHyphens w:val="0"/>
    </w:pPr>
    <w:rPr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EF04C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link w:val="af0"/>
    <w:semiHidden/>
    <w:rsid w:val="00EF04C8"/>
    <w:rPr>
      <w:rFonts w:ascii="Times New Roman" w:eastAsia="Times New Roman" w:hAnsi="Times New Roman"/>
      <w:sz w:val="20"/>
      <w:szCs w:val="20"/>
    </w:rPr>
  </w:style>
  <w:style w:type="paragraph" w:styleId="af0">
    <w:name w:val="header"/>
    <w:basedOn w:val="a"/>
    <w:link w:val="af"/>
    <w:semiHidden/>
    <w:unhideWhenUsed/>
    <w:rsid w:val="00EF04C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link w:val="af2"/>
    <w:semiHidden/>
    <w:rsid w:val="00EF04C8"/>
    <w:rPr>
      <w:rFonts w:ascii="Times New Roman" w:eastAsia="Times New Roman" w:hAnsi="Times New Roman"/>
      <w:sz w:val="20"/>
      <w:szCs w:val="20"/>
    </w:rPr>
  </w:style>
  <w:style w:type="paragraph" w:styleId="af2">
    <w:name w:val="footer"/>
    <w:basedOn w:val="a"/>
    <w:link w:val="af1"/>
    <w:semiHidden/>
    <w:unhideWhenUsed/>
    <w:rsid w:val="00EF04C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Текст концевой сноски Знак"/>
    <w:link w:val="af4"/>
    <w:uiPriority w:val="99"/>
    <w:semiHidden/>
    <w:rsid w:val="00EF04C8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EF04C8"/>
    <w:pPr>
      <w:suppressAutoHyphens w:val="0"/>
    </w:pPr>
    <w:rPr>
      <w:rFonts w:ascii="Calibri" w:eastAsia="Calibri" w:hAnsi="Calibri"/>
      <w:lang w:eastAsia="ru-RU"/>
    </w:rPr>
  </w:style>
  <w:style w:type="character" w:customStyle="1" w:styleId="af5">
    <w:name w:val="Основной текст Знак"/>
    <w:link w:val="af6"/>
    <w:uiPriority w:val="99"/>
    <w:semiHidden/>
    <w:rsid w:val="00EF04C8"/>
    <w:rPr>
      <w:rFonts w:ascii="Times New Roman" w:eastAsia="Times New Roman" w:hAnsi="Times New Roman"/>
      <w:sz w:val="20"/>
      <w:szCs w:val="20"/>
    </w:rPr>
  </w:style>
  <w:style w:type="paragraph" w:styleId="af6">
    <w:name w:val="Body Text"/>
    <w:basedOn w:val="a"/>
    <w:link w:val="af5"/>
    <w:uiPriority w:val="99"/>
    <w:semiHidden/>
    <w:unhideWhenUsed/>
    <w:rsid w:val="00EF04C8"/>
    <w:pPr>
      <w:suppressAutoHyphens w:val="0"/>
      <w:spacing w:after="120"/>
    </w:pPr>
    <w:rPr>
      <w:lang w:eastAsia="ru-RU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EF04C8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EF04C8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9">
    <w:name w:val="Гипертекстовая ссылка"/>
    <w:uiPriority w:val="99"/>
    <w:rsid w:val="00EF04C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776E-9C6E-4E53-880C-C890AAEE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21</Pages>
  <Words>3377</Words>
  <Characters>28231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Демидова Диана Мироновна</cp:lastModifiedBy>
  <cp:revision>25</cp:revision>
  <cp:lastPrinted>2024-11-21T09:51:00Z</cp:lastPrinted>
  <dcterms:created xsi:type="dcterms:W3CDTF">2021-10-28T17:51:00Z</dcterms:created>
  <dcterms:modified xsi:type="dcterms:W3CDTF">2024-12-03T11:54:00Z</dcterms:modified>
</cp:coreProperties>
</file>