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51" w:rsidRDefault="00CA4C51">
      <w:pPr>
        <w:pStyle w:val="ConsPlusNormal"/>
        <w:jc w:val="right"/>
        <w:outlineLvl w:val="0"/>
      </w:pPr>
      <w:r>
        <w:t>Приложение 19</w:t>
      </w:r>
    </w:p>
    <w:p w:rsidR="00CA4C51" w:rsidRDefault="00CA4C51">
      <w:pPr>
        <w:pStyle w:val="ConsPlusNormal"/>
        <w:jc w:val="right"/>
      </w:pPr>
      <w:r>
        <w:t>к государственной программе</w:t>
      </w:r>
    </w:p>
    <w:p w:rsidR="00CA4C51" w:rsidRDefault="00CA4C51">
      <w:pPr>
        <w:pStyle w:val="ConsPlusNormal"/>
        <w:jc w:val="right"/>
      </w:pPr>
      <w:r>
        <w:t>Ханты-Мансийского автономного округа - Югры</w:t>
      </w:r>
    </w:p>
    <w:p w:rsidR="00CA4C51" w:rsidRDefault="00CA4C51">
      <w:pPr>
        <w:pStyle w:val="ConsPlusNormal"/>
        <w:jc w:val="right"/>
      </w:pPr>
      <w:r>
        <w:t>"Развитие агропромышленного комплекса</w:t>
      </w:r>
    </w:p>
    <w:p w:rsidR="00CA4C51" w:rsidRDefault="00CA4C51">
      <w:pPr>
        <w:pStyle w:val="ConsPlusNormal"/>
        <w:jc w:val="right"/>
      </w:pPr>
      <w:r>
        <w:t>и рынков сельскохозяйственной продукции,</w:t>
      </w:r>
    </w:p>
    <w:p w:rsidR="00CA4C51" w:rsidRDefault="00CA4C51">
      <w:pPr>
        <w:pStyle w:val="ConsPlusNormal"/>
        <w:jc w:val="right"/>
      </w:pPr>
      <w:r>
        <w:t xml:space="preserve">сырья и продовольствия </w:t>
      </w:r>
      <w:proofErr w:type="gramStart"/>
      <w:r>
        <w:t>в</w:t>
      </w:r>
      <w:proofErr w:type="gramEnd"/>
      <w:r>
        <w:t xml:space="preserve"> Ханты-Мансийском</w:t>
      </w:r>
    </w:p>
    <w:p w:rsidR="00CA4C51" w:rsidRDefault="00CA4C51">
      <w:pPr>
        <w:pStyle w:val="ConsPlusNormal"/>
        <w:jc w:val="right"/>
      </w:pPr>
      <w:proofErr w:type="gramStart"/>
      <w:r>
        <w:t>автономном округе - Югре</w:t>
      </w:r>
      <w:proofErr w:type="gramEnd"/>
    </w:p>
    <w:p w:rsidR="00CA4C51" w:rsidRDefault="00CA4C51">
      <w:pPr>
        <w:pStyle w:val="ConsPlusNormal"/>
        <w:jc w:val="right"/>
      </w:pPr>
      <w:r>
        <w:t>в 2016 - 2020 годах"</w:t>
      </w:r>
    </w:p>
    <w:p w:rsidR="00CA4C51" w:rsidRDefault="00CA4C51">
      <w:pPr>
        <w:pStyle w:val="ConsPlusNormal"/>
      </w:pPr>
    </w:p>
    <w:p w:rsidR="00CA4C51" w:rsidRDefault="00CA4C51">
      <w:pPr>
        <w:pStyle w:val="ConsPlusTitle"/>
        <w:jc w:val="center"/>
      </w:pPr>
      <w:r>
        <w:t>ПОРЯДОК</w:t>
      </w:r>
    </w:p>
    <w:p w:rsidR="00CA4C51" w:rsidRDefault="00CA4C51">
      <w:pPr>
        <w:pStyle w:val="ConsPlusTitle"/>
        <w:jc w:val="center"/>
      </w:pPr>
      <w:r>
        <w:t>РАСЧЕТА И ПРЕДОСТАВЛЕНИЯ СУБСИДИЙ НА РАЗВИТИЕ СИСТЕМЫ</w:t>
      </w:r>
    </w:p>
    <w:p w:rsidR="00CA4C51" w:rsidRDefault="00CA4C51">
      <w:pPr>
        <w:pStyle w:val="ConsPlusTitle"/>
        <w:jc w:val="center"/>
      </w:pPr>
      <w:r>
        <w:t>ЗАГОТОВКИ И ПЕРЕРАБОТКИ ДИКОРОСОВ (ДАЛЕЕ - ПОРЯДОК)</w:t>
      </w:r>
    </w:p>
    <w:p w:rsidR="00CA4C51" w:rsidRDefault="00CA4C51">
      <w:pPr>
        <w:pStyle w:val="ConsPlusNormal"/>
        <w:jc w:val="center"/>
      </w:pPr>
    </w:p>
    <w:p w:rsidR="00CA4C51" w:rsidRDefault="00CA4C51">
      <w:pPr>
        <w:pStyle w:val="ConsPlusNormal"/>
        <w:jc w:val="center"/>
      </w:pPr>
      <w:r>
        <w:t>Список изменяющих документов</w:t>
      </w:r>
    </w:p>
    <w:p w:rsidR="00CA4C51" w:rsidRDefault="00CA4C51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07.03.2014 N 79-п;</w:t>
      </w:r>
    </w:p>
    <w:p w:rsidR="00CA4C51" w:rsidRDefault="00CA4C51">
      <w:pPr>
        <w:pStyle w:val="ConsPlusNormal"/>
        <w:jc w:val="center"/>
      </w:pPr>
      <w:r>
        <w:t xml:space="preserve">в ред. постановлений Правительства ХМАО - Югры от 03.10.2014 </w:t>
      </w:r>
      <w:hyperlink r:id="rId6" w:history="1">
        <w:r>
          <w:rPr>
            <w:color w:val="0000FF"/>
          </w:rPr>
          <w:t>N 365-п</w:t>
        </w:r>
      </w:hyperlink>
      <w:r>
        <w:t>,</w:t>
      </w:r>
    </w:p>
    <w:p w:rsidR="00CA4C51" w:rsidRDefault="00CA4C51">
      <w:pPr>
        <w:pStyle w:val="ConsPlusNormal"/>
        <w:jc w:val="center"/>
      </w:pPr>
      <w:r>
        <w:t xml:space="preserve">от 31.10.2014 </w:t>
      </w:r>
      <w:hyperlink r:id="rId7" w:history="1">
        <w:r>
          <w:rPr>
            <w:color w:val="0000FF"/>
          </w:rPr>
          <w:t>N 402-п</w:t>
        </w:r>
      </w:hyperlink>
      <w:r>
        <w:t xml:space="preserve">, от 19.06.2015 </w:t>
      </w:r>
      <w:hyperlink r:id="rId8" w:history="1">
        <w:r>
          <w:rPr>
            <w:color w:val="0000FF"/>
          </w:rPr>
          <w:t>N 176-п</w:t>
        </w:r>
      </w:hyperlink>
      <w:r>
        <w:t xml:space="preserve">, от 13.11.2015 </w:t>
      </w:r>
      <w:hyperlink r:id="rId9" w:history="1">
        <w:r>
          <w:rPr>
            <w:color w:val="0000FF"/>
          </w:rPr>
          <w:t>N 405-п</w:t>
        </w:r>
      </w:hyperlink>
      <w:r>
        <w:t>,</w:t>
      </w:r>
    </w:p>
    <w:p w:rsidR="00CA4C51" w:rsidRDefault="00CA4C51">
      <w:pPr>
        <w:pStyle w:val="ConsPlusNormal"/>
        <w:jc w:val="center"/>
      </w:pPr>
      <w:r>
        <w:t xml:space="preserve">от 26.02.2016 </w:t>
      </w:r>
      <w:hyperlink r:id="rId10" w:history="1">
        <w:r>
          <w:rPr>
            <w:color w:val="0000FF"/>
          </w:rPr>
          <w:t>N 51-п</w:t>
        </w:r>
      </w:hyperlink>
      <w:r>
        <w:t xml:space="preserve">, от 10.06.2016 </w:t>
      </w:r>
      <w:hyperlink r:id="rId11" w:history="1">
        <w:r>
          <w:rPr>
            <w:color w:val="0000FF"/>
          </w:rPr>
          <w:t>N 207-п</w:t>
        </w:r>
      </w:hyperlink>
      <w:r>
        <w:t>)</w:t>
      </w:r>
    </w:p>
    <w:p w:rsidR="00CA4C51" w:rsidRDefault="00CA4C51">
      <w:pPr>
        <w:pStyle w:val="ConsPlusNormal"/>
        <w:jc w:val="center"/>
      </w:pPr>
    </w:p>
    <w:p w:rsidR="00CA4C51" w:rsidRDefault="00CA4C51">
      <w:pPr>
        <w:pStyle w:val="ConsPlusNormal"/>
        <w:jc w:val="center"/>
        <w:outlineLvl w:val="1"/>
      </w:pPr>
      <w:r>
        <w:t>I. Условия предоставления и размер субсидий</w:t>
      </w:r>
    </w:p>
    <w:p w:rsidR="00CA4C51" w:rsidRDefault="00CA4C51">
      <w:pPr>
        <w:pStyle w:val="ConsPlusNormal"/>
        <w:jc w:val="center"/>
      </w:pPr>
    </w:p>
    <w:p w:rsidR="00CA4C51" w:rsidRDefault="00CA4C51">
      <w:pPr>
        <w:pStyle w:val="ConsPlusNormal"/>
        <w:ind w:firstLine="540"/>
        <w:jc w:val="both"/>
      </w:pPr>
      <w:r>
        <w:t>1.1. Настоящий Порядок определяет правила расчета и предоставления субсидий на развитие системы заготовки и переработки дикоросов из бюджетов муниципальных образований за счет субвенций из бюджета Ханты-Мансийского автономного округа - Югры (далее - субсидии).</w:t>
      </w:r>
    </w:p>
    <w:p w:rsidR="00CA4C51" w:rsidRDefault="00CA4C51">
      <w:pPr>
        <w:pStyle w:val="ConsPlusNormal"/>
        <w:ind w:firstLine="540"/>
        <w:jc w:val="both"/>
      </w:pPr>
      <w:bookmarkStart w:id="0" w:name="P22"/>
      <w:bookmarkEnd w:id="0"/>
      <w:r>
        <w:t>1.2. Субсидии предоставляются на безвозмездной и безвозвратной основе органами местного самоуправления, уполномоченными главами муниципальных образований Ханты-Мансийского автономного округа - Югры (далее - Уполномоченный орган) с целью возмещения части затрат или недополученных доходов при осуществлении следующих видов деятельности:</w:t>
      </w:r>
    </w:p>
    <w:p w:rsidR="00CA4C51" w:rsidRDefault="00CA4C51">
      <w:pPr>
        <w:pStyle w:val="ConsPlusNormal"/>
        <w:ind w:firstLine="540"/>
        <w:jc w:val="both"/>
      </w:pPr>
      <w:r>
        <w:t>заготовка продукции дикоросов;</w:t>
      </w:r>
    </w:p>
    <w:p w:rsidR="00CA4C51" w:rsidRDefault="00CA4C51">
      <w:pPr>
        <w:pStyle w:val="ConsPlusNormal"/>
        <w:ind w:firstLine="540"/>
        <w:jc w:val="both"/>
      </w:pPr>
      <w:r>
        <w:t>производство продукции глубокой переработки дикоросов, заготовленной на территории автономного округа;</w:t>
      </w:r>
    </w:p>
    <w:p w:rsidR="00CA4C51" w:rsidRDefault="00CA4C51">
      <w:pPr>
        <w:pStyle w:val="ConsPlusNormal"/>
        <w:ind w:firstLine="540"/>
        <w:jc w:val="both"/>
      </w:pPr>
      <w:r>
        <w:t>возведение (строительство), оснащение, страхование пунктов по приемке дикоросов, 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 природных ресурсов и несырьевого сектора экономики Ханты-Мансийского автономного округа - Югры (далее - Департамент);</w:t>
      </w:r>
    </w:p>
    <w:p w:rsidR="00CA4C51" w:rsidRDefault="00CA4C51">
      <w:pPr>
        <w:pStyle w:val="ConsPlusNormal"/>
        <w:ind w:firstLine="540"/>
        <w:jc w:val="both"/>
      </w:pPr>
      <w:r>
        <w:t>организация презентаций продукции из дикоросов, участие в выставках, ярмарках, форумах.</w:t>
      </w:r>
    </w:p>
    <w:p w:rsidR="00CA4C51" w:rsidRDefault="00CA4C51">
      <w:pPr>
        <w:pStyle w:val="ConsPlusNormal"/>
        <w:ind w:firstLine="540"/>
        <w:jc w:val="both"/>
      </w:pPr>
      <w:bookmarkStart w:id="1" w:name="P27"/>
      <w:bookmarkEnd w:id="1"/>
      <w:r>
        <w:t>1.3. Субсидии предоставляются:</w:t>
      </w:r>
    </w:p>
    <w:p w:rsidR="00CA4C51" w:rsidRDefault="00CA4C51">
      <w:pPr>
        <w:pStyle w:val="ConsPlusNormal"/>
        <w:ind w:firstLine="540"/>
        <w:jc w:val="both"/>
      </w:pPr>
      <w:proofErr w:type="gramStart"/>
      <w:r>
        <w:t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- Получатели), зарегистрированным и осуществляющим деятельность в Ханты-Мансийском автономном округе - Югре (далее также - автономный округ) на заготовку продукции дикоросов, на производство продукции глубокой переработки дикоросов, заготовленной на территории автономного округа, на приобретение специализированной техники и оборудования для хранения, переработки и транспортировки дикоросов.</w:t>
      </w:r>
      <w:proofErr w:type="gramEnd"/>
    </w:p>
    <w:p w:rsidR="00CA4C51" w:rsidRDefault="00CA4C51">
      <w:pPr>
        <w:pStyle w:val="ConsPlusNormal"/>
        <w:ind w:firstLine="540"/>
        <w:jc w:val="both"/>
      </w:pPr>
      <w:r>
        <w:t>Получателям, зарегистрированным и осуществляющим деятельность в автономном округе, имеющим статус фактории на возведение (строительство), оснащение, страхование пунктов по приемке дикоросов;</w:t>
      </w:r>
    </w:p>
    <w:p w:rsidR="00CA4C51" w:rsidRDefault="00CA4C51">
      <w:pPr>
        <w:pStyle w:val="ConsPlusNormal"/>
        <w:ind w:firstLine="540"/>
        <w:jc w:val="both"/>
      </w:pPr>
      <w:r>
        <w:t>общинам коренных малочисленных народов Севера, зарегистрированным и осуществляющим деятельность в автономном округе на организацию презентаций продукции из дикоросов, участие в выставках, ярмарках, форумах.</w:t>
      </w:r>
    </w:p>
    <w:p w:rsidR="00CA4C51" w:rsidRDefault="00CA4C51">
      <w:pPr>
        <w:pStyle w:val="ConsPlusNormal"/>
        <w:ind w:firstLine="540"/>
        <w:jc w:val="both"/>
      </w:pPr>
      <w:r>
        <w:t xml:space="preserve">Субсидии выплачиваются за объемы произведенной и реализованной продукции в </w:t>
      </w:r>
      <w:proofErr w:type="gramStart"/>
      <w:r>
        <w:t>отчетном</w:t>
      </w:r>
      <w:proofErr w:type="gramEnd"/>
      <w:r>
        <w:t xml:space="preserve"> и предшествующих месяцах текущего финансового года.</w:t>
      </w:r>
    </w:p>
    <w:p w:rsidR="00CA4C51" w:rsidRDefault="00CA4C51">
      <w:pPr>
        <w:pStyle w:val="ConsPlusNormal"/>
        <w:jc w:val="both"/>
      </w:pPr>
      <w:r>
        <w:lastRenderedPageBreak/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CA4C51" w:rsidRDefault="00CA4C51">
      <w:pPr>
        <w:pStyle w:val="ConsPlusNormal"/>
        <w:ind w:firstLine="540"/>
        <w:jc w:val="both"/>
      </w:pPr>
      <w:r>
        <w:t>Субсидии за объемы произведенной и реализованной продукции предшествующих месяцев выплачиваются в случае их невыплаты из-за недостаточности бюджетных сре</w:t>
      </w:r>
      <w:proofErr w:type="gramStart"/>
      <w:r>
        <w:t>дств в пр</w:t>
      </w:r>
      <w:proofErr w:type="gramEnd"/>
      <w:r>
        <w:t>едшествовавших месяцах.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CA4C51" w:rsidRDefault="00CA4C51">
      <w:pPr>
        <w:pStyle w:val="ConsPlusNormal"/>
        <w:ind w:firstLine="540"/>
        <w:jc w:val="both"/>
      </w:pPr>
      <w:r>
        <w:t>Предоставленная субсидия не может быть использована Получателем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платежей.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10.06.2016 N 207-п)</w:t>
      </w:r>
    </w:p>
    <w:p w:rsidR="00CA4C51" w:rsidRDefault="00CA4C51">
      <w:pPr>
        <w:pStyle w:val="ConsPlusNormal"/>
        <w:ind w:firstLine="540"/>
        <w:jc w:val="both"/>
      </w:pPr>
      <w:r>
        <w:t>1.4. Предоставление субсидии осуществляется:</w:t>
      </w:r>
    </w:p>
    <w:p w:rsidR="00CA4C51" w:rsidRDefault="00CA4C51">
      <w:pPr>
        <w:pStyle w:val="ConsPlusNormal"/>
        <w:ind w:firstLine="540"/>
        <w:jc w:val="both"/>
      </w:pPr>
      <w:r>
        <w:t>на возведение (строительство), оснащение, страхование пунктов по приемке дикоросов; приобретение специализированной техники и оборудования для хранения, переработки дикоросов только по одному виду деятельности один раз в течение одного финансового года;</w:t>
      </w:r>
    </w:p>
    <w:p w:rsidR="00CA4C51" w:rsidRDefault="00CA4C51">
      <w:pPr>
        <w:pStyle w:val="ConsPlusNormal"/>
        <w:ind w:firstLine="540"/>
        <w:jc w:val="both"/>
      </w:pPr>
      <w:r>
        <w:t>на приобретение специализированной техники для транспортировки дикоросов один раз в десять лет;</w:t>
      </w:r>
    </w:p>
    <w:p w:rsidR="00CA4C51" w:rsidRDefault="00CA4C51">
      <w:pPr>
        <w:pStyle w:val="ConsPlusNormal"/>
        <w:ind w:firstLine="540"/>
        <w:jc w:val="both"/>
      </w:pPr>
      <w:r>
        <w:t xml:space="preserve">на заготовку продукции дикоросов, на производство продукции глубокой переработки дикоросов, заготовленной на территории автономного округа, по </w:t>
      </w:r>
      <w:hyperlink r:id="rId15" w:history="1">
        <w:r>
          <w:rPr>
            <w:color w:val="0000FF"/>
          </w:rPr>
          <w:t>ставкам</w:t>
        </w:r>
      </w:hyperlink>
      <w:r>
        <w:t xml:space="preserve"> согласно приложению 1 к государственной программе автономного округа "Развитие агропромышленного комплекса и рынков сельскохозяйственной продукции, сырья и продовольствия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в 2016 - 2020 годах" (далее - государственная программа);</w:t>
      </w:r>
    </w:p>
    <w:p w:rsidR="00CA4C51" w:rsidRDefault="00CA4C51">
      <w:pPr>
        <w:pStyle w:val="ConsPlusNormal"/>
        <w:jc w:val="both"/>
      </w:pPr>
      <w:r>
        <w:t xml:space="preserve">(в ред. постановлений Правительства ХМАО - Югры от 03.10.2014 </w:t>
      </w:r>
      <w:hyperlink r:id="rId16" w:history="1">
        <w:r>
          <w:rPr>
            <w:color w:val="0000FF"/>
          </w:rPr>
          <w:t>N 365-п</w:t>
        </w:r>
      </w:hyperlink>
      <w:r>
        <w:t xml:space="preserve">, от 13.11.2015 </w:t>
      </w:r>
      <w:hyperlink r:id="rId17" w:history="1">
        <w:r>
          <w:rPr>
            <w:color w:val="0000FF"/>
          </w:rPr>
          <w:t>N 405-п</w:t>
        </w:r>
      </w:hyperlink>
      <w:r>
        <w:t xml:space="preserve">, от 10.06.2016 </w:t>
      </w:r>
      <w:hyperlink r:id="rId18" w:history="1">
        <w:r>
          <w:rPr>
            <w:color w:val="0000FF"/>
          </w:rPr>
          <w:t>N 207-п</w:t>
        </w:r>
      </w:hyperlink>
      <w:r>
        <w:t>)</w:t>
      </w:r>
    </w:p>
    <w:p w:rsidR="00CA4C51" w:rsidRDefault="00CA4C51">
      <w:pPr>
        <w:pStyle w:val="ConsPlusNormal"/>
        <w:ind w:firstLine="540"/>
        <w:jc w:val="both"/>
      </w:pPr>
      <w:r>
        <w:t>на возведение (строительство), оснащение, страхование пунктов по приемке дикоросов в размере 50 процентов от произведенных фактических затрат, но не более 3000 тыс. рублей за каждый построенный пункт по приемке дикоросов;</w:t>
      </w:r>
    </w:p>
    <w:p w:rsidR="00CA4C51" w:rsidRDefault="00CA4C51">
      <w:pPr>
        <w:pStyle w:val="ConsPlusNormal"/>
        <w:ind w:firstLine="540"/>
        <w:jc w:val="both"/>
      </w:pPr>
      <w:r>
        <w:t>на приобретение специализированной техники и оборудования для хранения, переработки и транспортировки дикоросов в размере 50 процентов от произведенных фактических затрат, но не более 1000 тыс. рублей за приобретение одной единицы или одного комплекта специализированной техники и оборудования для хранения, переработки и транспортировки дикоросов;</w:t>
      </w:r>
    </w:p>
    <w:p w:rsidR="00CA4C51" w:rsidRDefault="00CA4C51">
      <w:pPr>
        <w:pStyle w:val="ConsPlusNormal"/>
        <w:ind w:firstLine="540"/>
        <w:jc w:val="both"/>
      </w:pPr>
      <w:r>
        <w:t>на 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за одно участие в выставках, ярмарках, форумах в течение одного календарного года по следующим статьям затрат:</w:t>
      </w:r>
    </w:p>
    <w:p w:rsidR="00CA4C51" w:rsidRDefault="00CA4C51">
      <w:pPr>
        <w:pStyle w:val="ConsPlusNormal"/>
        <w:ind w:firstLine="540"/>
        <w:jc w:val="both"/>
      </w:pPr>
      <w:r>
        <w:t>регистрационные сборы;</w:t>
      </w:r>
    </w:p>
    <w:p w:rsidR="00CA4C51" w:rsidRDefault="00CA4C51">
      <w:pPr>
        <w:pStyle w:val="ConsPlusNormal"/>
        <w:ind w:firstLine="540"/>
        <w:jc w:val="both"/>
      </w:pPr>
      <w:r>
        <w:t>аренда выставочных площадей;</w:t>
      </w:r>
    </w:p>
    <w:p w:rsidR="00CA4C51" w:rsidRDefault="00CA4C51">
      <w:pPr>
        <w:pStyle w:val="ConsPlusNormal"/>
        <w:ind w:firstLine="540"/>
        <w:jc w:val="both"/>
      </w:pPr>
      <w:r>
        <w:t>аренда выставочного оборудования;</w:t>
      </w:r>
    </w:p>
    <w:p w:rsidR="00CA4C51" w:rsidRDefault="00CA4C51">
      <w:pPr>
        <w:pStyle w:val="ConsPlusNormal"/>
        <w:ind w:firstLine="540"/>
        <w:jc w:val="both"/>
      </w:pPr>
      <w:r>
        <w:t>сертификация продукции, лабораторные исследования продукции;</w:t>
      </w:r>
    </w:p>
    <w:p w:rsidR="00CA4C51" w:rsidRDefault="00CA4C51">
      <w:pPr>
        <w:pStyle w:val="ConsPlusNormal"/>
        <w:ind w:firstLine="540"/>
        <w:jc w:val="both"/>
      </w:pPr>
      <w:r>
        <w:t>проживание;</w:t>
      </w:r>
    </w:p>
    <w:p w:rsidR="00CA4C51" w:rsidRDefault="00CA4C51">
      <w:pPr>
        <w:pStyle w:val="ConsPlusNormal"/>
        <w:ind w:firstLine="540"/>
        <w:jc w:val="both"/>
      </w:pPr>
      <w:r>
        <w:t>транспортные.</w:t>
      </w:r>
    </w:p>
    <w:p w:rsidR="00CA4C51" w:rsidRDefault="00CA4C51">
      <w:pPr>
        <w:pStyle w:val="ConsPlusNormal"/>
        <w:ind w:firstLine="540"/>
        <w:jc w:val="both"/>
      </w:pPr>
      <w:r>
        <w:t xml:space="preserve">1.5. Объем субсидий, предоставляемых Уполномоченным органом в текущем финансовом году каждому Получателю по видам деятельности: заготовка продукции дикоросов, производство </w:t>
      </w:r>
      <w:proofErr w:type="gramStart"/>
      <w:r>
        <w:t>продукции глубокой переработки дикоросов, заготовленной на территории автономного округа рассчитывается</w:t>
      </w:r>
      <w:proofErr w:type="gramEnd"/>
      <w:r>
        <w:t xml:space="preserve"> по формуле:</w:t>
      </w:r>
    </w:p>
    <w:p w:rsidR="00CA4C51" w:rsidRDefault="00CA4C51">
      <w:pPr>
        <w:pStyle w:val="ConsPlusNormal"/>
        <w:ind w:firstLine="540"/>
        <w:jc w:val="both"/>
      </w:pPr>
    </w:p>
    <w:p w:rsidR="00CA4C51" w:rsidRDefault="00CA4C51">
      <w:pPr>
        <w:pStyle w:val="ConsPlusNormal"/>
        <w:ind w:firstLine="540"/>
        <w:jc w:val="both"/>
      </w:pPr>
      <w:r w:rsidRPr="007432BD">
        <w:rPr>
          <w:position w:val="-24"/>
        </w:rPr>
        <w:pict>
          <v:shape id="_x0000_i1025" style="width:132.95pt;height:33.75pt" coordsize="" o:spt="100" adj="0,,0" path="" filled="f" stroked="f">
            <v:stroke joinstyle="miter"/>
            <v:imagedata r:id="rId19" o:title="base_24478_140065_10"/>
            <v:formulas/>
            <v:path o:connecttype="segments"/>
          </v:shape>
        </w:pict>
      </w:r>
    </w:p>
    <w:p w:rsidR="00CA4C51" w:rsidRDefault="00CA4C51">
      <w:pPr>
        <w:pStyle w:val="ConsPlusNormal"/>
        <w:ind w:firstLine="540"/>
        <w:jc w:val="both"/>
      </w:pPr>
    </w:p>
    <w:p w:rsidR="00CA4C51" w:rsidRDefault="00CA4C51">
      <w:pPr>
        <w:pStyle w:val="ConsPlusNormal"/>
        <w:ind w:firstLine="540"/>
        <w:jc w:val="both"/>
      </w:pPr>
      <w:proofErr w:type="spellStart"/>
      <w:r>
        <w:t>Vi</w:t>
      </w:r>
      <w:proofErr w:type="spellEnd"/>
      <w:r>
        <w:t xml:space="preserve"> - объем субсидий в текущем финансовом году для отдельного Получателя по отдельному виду деятельности;</w:t>
      </w:r>
    </w:p>
    <w:p w:rsidR="00CA4C51" w:rsidRDefault="00CA4C51">
      <w:pPr>
        <w:pStyle w:val="ConsPlusNormal"/>
        <w:ind w:firstLine="540"/>
        <w:jc w:val="both"/>
      </w:pPr>
      <w:proofErr w:type="spellStart"/>
      <w:r>
        <w:lastRenderedPageBreak/>
        <w:t>Ki</w:t>
      </w:r>
      <w:proofErr w:type="spellEnd"/>
      <w:r>
        <w:t xml:space="preserve"> - валовой объем производства (реализации) продукции отдельным Получателем по отдельному виду деятельности в текущем финансовом году;</w:t>
      </w:r>
    </w:p>
    <w:p w:rsidR="00CA4C51" w:rsidRDefault="00CA4C51">
      <w:pPr>
        <w:pStyle w:val="ConsPlusNormal"/>
        <w:ind w:firstLine="540"/>
        <w:jc w:val="both"/>
      </w:pPr>
      <w:proofErr w:type="spellStart"/>
      <w:proofErr w:type="gramStart"/>
      <w:r>
        <w:t>K</w:t>
      </w:r>
      <w:proofErr w:type="gramEnd"/>
      <w:r>
        <w:t>мо</w:t>
      </w:r>
      <w:proofErr w:type="spellEnd"/>
      <w:r>
        <w:t xml:space="preserve"> - валовой объем производства (реализации) продукции отдельного муниципального образования по отдельному виду деятельности в текущем финансовом году;</w:t>
      </w:r>
    </w:p>
    <w:p w:rsidR="00CA4C51" w:rsidRDefault="00CA4C51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t>мо</w:t>
      </w:r>
      <w:proofErr w:type="spellEnd"/>
      <w:r>
        <w:t xml:space="preserve">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 в текущем финансовом году.</w:t>
      </w:r>
    </w:p>
    <w:p w:rsidR="00CA4C51" w:rsidRDefault="00CA4C51">
      <w:pPr>
        <w:pStyle w:val="ConsPlusNormal"/>
        <w:ind w:firstLine="540"/>
        <w:jc w:val="both"/>
      </w:pPr>
      <w:r>
        <w:t>1.6. Объем субсидий, предоставляемых Уполномоченным органом в текущем финансовом году каждому Получателю по видам деятельности: возведение (строительство), оснащение, страхование пунктов по приемке дикоросов, приобретение специализированной техники и оборудования для хранения и переработки дикоросов, специализированного вездеходного транспорта; организация презентаций продукции из дикоросов, участие в выставках, ярмарках, форумах, рассчитывается по формуле:</w:t>
      </w:r>
    </w:p>
    <w:p w:rsidR="00CA4C51" w:rsidRDefault="00CA4C51">
      <w:pPr>
        <w:pStyle w:val="ConsPlusNormal"/>
        <w:ind w:firstLine="540"/>
        <w:jc w:val="both"/>
      </w:pPr>
    </w:p>
    <w:p w:rsidR="00CA4C51" w:rsidRDefault="00CA4C51">
      <w:pPr>
        <w:pStyle w:val="ConsPlusNormal"/>
        <w:ind w:firstLine="540"/>
        <w:jc w:val="both"/>
      </w:pPr>
      <w:r w:rsidRPr="007432BD">
        <w:rPr>
          <w:position w:val="-24"/>
        </w:rPr>
        <w:pict>
          <v:shape id="_x0000_i1026" style="width:136.2pt;height:33.75pt" coordsize="" o:spt="100" adj="0,,0" path="" filled="f" stroked="f">
            <v:stroke joinstyle="miter"/>
            <v:imagedata r:id="rId20" o:title="base_24478_140065_11"/>
            <v:formulas/>
            <v:path o:connecttype="segments"/>
          </v:shape>
        </w:pict>
      </w:r>
    </w:p>
    <w:p w:rsidR="00CA4C51" w:rsidRDefault="00CA4C51">
      <w:pPr>
        <w:pStyle w:val="ConsPlusNormal"/>
        <w:ind w:firstLine="540"/>
        <w:jc w:val="both"/>
      </w:pPr>
    </w:p>
    <w:p w:rsidR="00CA4C51" w:rsidRDefault="00CA4C51">
      <w:pPr>
        <w:pStyle w:val="ConsPlusNormal"/>
        <w:ind w:firstLine="540"/>
        <w:jc w:val="both"/>
      </w:pPr>
      <w:proofErr w:type="spellStart"/>
      <w:r>
        <w:t>Vi</w:t>
      </w:r>
      <w:proofErr w:type="spellEnd"/>
      <w:r>
        <w:t xml:space="preserve"> - объем субсидий на поддержку отдельного вида деятельности в текущем финансовом году, предоставляемых Уполномоченным органом для отдельного Получателя;</w:t>
      </w:r>
    </w:p>
    <w:p w:rsidR="00CA4C51" w:rsidRDefault="00CA4C51">
      <w:pPr>
        <w:pStyle w:val="ConsPlusNormal"/>
        <w:ind w:firstLine="540"/>
        <w:jc w:val="both"/>
      </w:pPr>
      <w:proofErr w:type="spellStart"/>
      <w:r>
        <w:t>Vis</w:t>
      </w:r>
      <w:proofErr w:type="spellEnd"/>
      <w:r>
        <w:t xml:space="preserve"> - объем субсидий на поддержку отдельного вида деятельности в текущем финансовом году на основании заявления отдельного Получателя;</w:t>
      </w:r>
    </w:p>
    <w:p w:rsidR="00CA4C51" w:rsidRDefault="00CA4C51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t>моs</w:t>
      </w:r>
      <w:proofErr w:type="spellEnd"/>
      <w:r>
        <w:t xml:space="preserve"> - общий объем субсидий на поддержку отдельного вида деятельности в текущем финансовом году на основании заявлений всех Получателей отдельного муниципального образования;</w:t>
      </w:r>
    </w:p>
    <w:p w:rsidR="00CA4C51" w:rsidRDefault="00CA4C51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t>мо</w:t>
      </w:r>
      <w:proofErr w:type="spellEnd"/>
      <w:r>
        <w:t xml:space="preserve">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отдельного вида деятельности.</w:t>
      </w:r>
    </w:p>
    <w:p w:rsidR="00CA4C51" w:rsidRDefault="00CA4C51">
      <w:pPr>
        <w:pStyle w:val="ConsPlusNormal"/>
        <w:ind w:firstLine="540"/>
        <w:jc w:val="both"/>
      </w:pPr>
      <w:bookmarkStart w:id="2" w:name="P67"/>
      <w:bookmarkEnd w:id="2"/>
      <w:r>
        <w:t>1.7. Субсидии не предоставляются:</w:t>
      </w:r>
    </w:p>
    <w:p w:rsidR="00CA4C51" w:rsidRDefault="00CA4C51">
      <w:pPr>
        <w:pStyle w:val="ConsPlusNormal"/>
        <w:ind w:firstLine="540"/>
        <w:jc w:val="both"/>
      </w:pPr>
      <w:r>
        <w:t>на продукцию дикоросов, заготовленную за пределами автономного округа;</w:t>
      </w:r>
    </w:p>
    <w:p w:rsidR="00CA4C51" w:rsidRDefault="00CA4C51">
      <w:pPr>
        <w:pStyle w:val="ConsPlusNormal"/>
        <w:ind w:firstLine="540"/>
        <w:jc w:val="both"/>
      </w:pPr>
      <w:proofErr w:type="gramStart"/>
      <w:r>
        <w:t>на продукцию дикоросов, реализованную организациям и индивидуальным предпринимателям, не входящим в перечень переработчиков продукции дикоросов, утвержденный Департаментом, или не являющимися государственными, муниципальными предприятиями, бюджетным, муниципальным учреждениям социальной сферы автономного округа;</w:t>
      </w:r>
      <w:proofErr w:type="gramEnd"/>
    </w:p>
    <w:p w:rsidR="00CA4C51" w:rsidRDefault="00CA4C51">
      <w:pPr>
        <w:pStyle w:val="ConsPlusNormal"/>
        <w:ind w:firstLine="540"/>
        <w:jc w:val="both"/>
      </w:pPr>
      <w:r>
        <w:t>на продукцию глубокой переработки дикоросов, заготовленной за пределами автономного округа;</w:t>
      </w:r>
    </w:p>
    <w:p w:rsidR="00CA4C51" w:rsidRDefault="00CA4C51">
      <w:pPr>
        <w:pStyle w:val="ConsPlusNormal"/>
        <w:ind w:firstLine="540"/>
        <w:jc w:val="both"/>
      </w:pPr>
      <w:r>
        <w:t>на продукцию глубокой переработки дикоросов, произведенную организациями или индивидуальными предпринимателями, не входящими в перечень переработчиков продукции дикоросов, утвержденный Департаментом;</w:t>
      </w:r>
    </w:p>
    <w:p w:rsidR="00CA4C51" w:rsidRDefault="00CA4C51">
      <w:pPr>
        <w:pStyle w:val="ConsPlusNormal"/>
        <w:ind w:firstLine="540"/>
        <w:jc w:val="both"/>
      </w:pPr>
      <w:r>
        <w:t>на холодильную технику и оборудование с мощностью хранения менее 5 тонн продукции;</w:t>
      </w:r>
    </w:p>
    <w:p w:rsidR="00CA4C51" w:rsidRDefault="00CA4C51">
      <w:pPr>
        <w:pStyle w:val="ConsPlusNormal"/>
        <w:ind w:firstLine="540"/>
        <w:jc w:val="both"/>
      </w:pPr>
      <w:r>
        <w:t>на возведение (строительство), оснащение, страхование пунктов по приемке дикоросов при наличии в данном населенном пункте автономного округа пунктов по приемке дикоросов, построенных, оснащенных, застрахованных с участием средств государственной поддержки.</w:t>
      </w:r>
    </w:p>
    <w:p w:rsidR="00CA4C51" w:rsidRDefault="00CA4C51">
      <w:pPr>
        <w:pStyle w:val="ConsPlusNormal"/>
        <w:ind w:firstLine="540"/>
        <w:jc w:val="both"/>
      </w:pPr>
      <w:r>
        <w:t>1.8. Для включения организаций и индивидуальных предпринимателей в перечень переработчиков продукции дикоросов сельскохозяйственные товаропроизводители представляют в Департамент следующие документы:</w:t>
      </w:r>
    </w:p>
    <w:p w:rsidR="00CA4C51" w:rsidRDefault="00CA4C51">
      <w:pPr>
        <w:pStyle w:val="ConsPlusNormal"/>
        <w:ind w:firstLine="540"/>
        <w:jc w:val="both"/>
      </w:pPr>
      <w:r>
        <w:t>заявление о включении в перечень (в произвольной форме);</w:t>
      </w:r>
    </w:p>
    <w:p w:rsidR="00CA4C51" w:rsidRDefault="00CA4C51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26.02.2016 N 51-п;</w:t>
      </w:r>
    </w:p>
    <w:p w:rsidR="00CA4C51" w:rsidRDefault="00CA4C51">
      <w:pPr>
        <w:pStyle w:val="ConsPlusNormal"/>
        <w:ind w:firstLine="540"/>
        <w:jc w:val="both"/>
      </w:pPr>
      <w:r>
        <w:t>копии сертификатов или деклараций соответствия на продукцию переработки дикоросов;</w:t>
      </w:r>
    </w:p>
    <w:p w:rsidR="00CA4C51" w:rsidRDefault="00CA4C51">
      <w:pPr>
        <w:pStyle w:val="ConsPlusNormal"/>
        <w:ind w:firstLine="540"/>
        <w:jc w:val="both"/>
      </w:pPr>
      <w:proofErr w:type="gramStart"/>
      <w:r>
        <w:t xml:space="preserve">копию санитарно-эпидемиологического заключения на объект по переработке продукции дикоросов соответствующего территориального подразделения Федеральной службы по надзору в сфере защиты прав потребителей и благополучия человека или копию заключения о проведении санитарно-эпидемиологической экспертизы объекта по переработке продукции </w:t>
      </w:r>
      <w:r>
        <w:lastRenderedPageBreak/>
        <w:t>дикоросов о соответствии требованиям санитарных норм и правил (за исключением сельскохозяйственных товаропроизводителей, занимающихся производством сухого гриба).</w:t>
      </w:r>
      <w:proofErr w:type="gramEnd"/>
    </w:p>
    <w:p w:rsidR="00CA4C51" w:rsidRDefault="00CA4C51">
      <w:pPr>
        <w:pStyle w:val="ConsPlusNormal"/>
        <w:ind w:firstLine="540"/>
        <w:jc w:val="both"/>
      </w:pPr>
      <w:r>
        <w:t>1.9. Основанием для перечисления субсидии является соглашение о предоставлении субсидии (далее - Соглашение), заключенное между Уполномоченным органом и Получателем на период действия государственной программы.</w:t>
      </w:r>
    </w:p>
    <w:p w:rsidR="00CA4C51" w:rsidRDefault="00CA4C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03.10.2014 </w:t>
      </w:r>
      <w:hyperlink r:id="rId22" w:history="1">
        <w:r>
          <w:rPr>
            <w:color w:val="0000FF"/>
          </w:rPr>
          <w:t>N 365-п</w:t>
        </w:r>
      </w:hyperlink>
      <w:r>
        <w:t xml:space="preserve">, от 13.11.2015 </w:t>
      </w:r>
      <w:hyperlink r:id="rId23" w:history="1">
        <w:r>
          <w:rPr>
            <w:color w:val="0000FF"/>
          </w:rPr>
          <w:t>N 405-п</w:t>
        </w:r>
      </w:hyperlink>
      <w:r>
        <w:t>)</w:t>
      </w:r>
    </w:p>
    <w:p w:rsidR="00CA4C51" w:rsidRDefault="00CA4C51">
      <w:pPr>
        <w:pStyle w:val="ConsPlusNormal"/>
        <w:ind w:firstLine="540"/>
        <w:jc w:val="both"/>
      </w:pPr>
      <w:r>
        <w:t>1.10. Форма Соглашения утверждается Департаментом.</w:t>
      </w:r>
    </w:p>
    <w:p w:rsidR="00CA4C51" w:rsidRDefault="00CA4C51">
      <w:pPr>
        <w:pStyle w:val="ConsPlusNormal"/>
        <w:ind w:firstLine="540"/>
        <w:jc w:val="both"/>
      </w:pPr>
      <w:r>
        <w:t>1.11. Соглашение должно содержать следующие положения:</w:t>
      </w:r>
    </w:p>
    <w:p w:rsidR="00CA4C51" w:rsidRDefault="00CA4C51">
      <w:pPr>
        <w:pStyle w:val="ConsPlusNormal"/>
        <w:ind w:firstLine="540"/>
        <w:jc w:val="both"/>
      </w:pPr>
      <w:r>
        <w:t>годовой размер предоставляемой субсидии в текущем году с последующим ежегодным утверждением в срок до 15 февраля;</w:t>
      </w:r>
    </w:p>
    <w:p w:rsidR="00CA4C51" w:rsidRDefault="00CA4C5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03.10.2014 N 365-п)</w:t>
      </w:r>
    </w:p>
    <w:p w:rsidR="00CA4C51" w:rsidRDefault="00CA4C51">
      <w:pPr>
        <w:pStyle w:val="ConsPlusNormal"/>
        <w:ind w:firstLine="540"/>
        <w:jc w:val="both"/>
      </w:pPr>
      <w:r>
        <w:t>значения показателей результативности;</w:t>
      </w:r>
    </w:p>
    <w:p w:rsidR="00CA4C51" w:rsidRDefault="00CA4C51">
      <w:pPr>
        <w:pStyle w:val="ConsPlusNormal"/>
        <w:ind w:firstLine="540"/>
        <w:jc w:val="both"/>
      </w:pPr>
      <w:r>
        <w:t>согласие Получателя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получателем целей, условий и порядка предоставления субсидии;</w:t>
      </w:r>
    </w:p>
    <w:p w:rsidR="00CA4C51" w:rsidRDefault="00CA4C51">
      <w:pPr>
        <w:pStyle w:val="ConsPlusNormal"/>
        <w:ind w:firstLine="540"/>
        <w:jc w:val="both"/>
      </w:pPr>
      <w:r>
        <w:t>порядок контроля соблюдения Получателем условий Соглашения;</w:t>
      </w:r>
    </w:p>
    <w:p w:rsidR="00CA4C51" w:rsidRDefault="00CA4C51">
      <w:pPr>
        <w:pStyle w:val="ConsPlusNormal"/>
        <w:ind w:firstLine="540"/>
        <w:jc w:val="both"/>
      </w:pPr>
      <w:r>
        <w:t>порядок, сроки и состав отчетности Получателя об использовании субсидии;</w:t>
      </w:r>
    </w:p>
    <w:p w:rsidR="00CA4C51" w:rsidRDefault="00CA4C51">
      <w:pPr>
        <w:pStyle w:val="ConsPlusNormal"/>
        <w:ind w:firstLine="540"/>
        <w:jc w:val="both"/>
      </w:pPr>
      <w:r>
        <w:t>ответственность Получателя в случае невыполнения установленных значений показателей результативности;</w:t>
      </w:r>
    </w:p>
    <w:p w:rsidR="00CA4C51" w:rsidRDefault="00CA4C51">
      <w:pPr>
        <w:pStyle w:val="ConsPlusNormal"/>
        <w:ind w:firstLine="540"/>
        <w:jc w:val="both"/>
      </w:pPr>
      <w:r>
        <w:t>порядок возврата в текущем финансовом году остатков субсидий, не использованных в отчетном финансовом году, в случаях, предусмотренных Соглашением;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CA4C51" w:rsidRDefault="00CA4C51">
      <w:pPr>
        <w:pStyle w:val="ConsPlusNormal"/>
        <w:ind w:firstLine="540"/>
        <w:jc w:val="both"/>
      </w:pPr>
      <w:r>
        <w:t>обязательство Получателя о целевом использовании возведенного (построенного), оснащенного, застрахованного пункта по приемке дикоросов, приобретенной специализированной техники и оборудования для хранения, транспортировки и переработки дикоросов в течение первых 5 лет;</w:t>
      </w:r>
    </w:p>
    <w:p w:rsidR="00CA4C51" w:rsidRDefault="00CA4C51">
      <w:pPr>
        <w:pStyle w:val="ConsPlusNormal"/>
        <w:ind w:firstLine="540"/>
        <w:jc w:val="both"/>
      </w:pPr>
      <w:r>
        <w:t>План контрольных мероприятий.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26.02.2016 N 51-п)</w:t>
      </w:r>
    </w:p>
    <w:p w:rsidR="00CA4C51" w:rsidRDefault="00CA4C51">
      <w:pPr>
        <w:pStyle w:val="ConsPlusNormal"/>
        <w:ind w:firstLine="540"/>
        <w:jc w:val="both"/>
      </w:pPr>
      <w:r>
        <w:t>1.12. Уполномоченный орган формирует единый список Получателей субсидий на текущий год в хронологической последовательности, в соответствии с датой и временем регистрации заявлений.</w:t>
      </w:r>
    </w:p>
    <w:p w:rsidR="00CA4C51" w:rsidRDefault="00CA4C51">
      <w:pPr>
        <w:pStyle w:val="ConsPlusNormal"/>
        <w:ind w:firstLine="540"/>
        <w:jc w:val="both"/>
      </w:pPr>
      <w:r>
        <w:t xml:space="preserve">1.13. </w:t>
      </w:r>
      <w:proofErr w:type="gramStart"/>
      <w:r>
        <w:t xml:space="preserve">Уполномоченный орган осуществляет внесение сведений о Получателях субсидии в реестр субъектов малого и среднего предпринимательства в соответствии с </w:t>
      </w:r>
      <w:hyperlink r:id="rId27" w:history="1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6 мая 2008 года N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реестрами".</w:t>
      </w:r>
      <w:proofErr w:type="gramEnd"/>
    </w:p>
    <w:p w:rsidR="00CA4C51" w:rsidRDefault="00CA4C51">
      <w:pPr>
        <w:pStyle w:val="ConsPlusNormal"/>
        <w:ind w:firstLine="540"/>
        <w:jc w:val="both"/>
      </w:pPr>
      <w:r>
        <w:t>1.14. Уполномоченный орган не позднее 20 числа месяца, следующего за отчетным кварталом, предоставляет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CA4C51" w:rsidRDefault="00CA4C5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1.14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CA4C51" w:rsidRDefault="00CA4C51">
      <w:pPr>
        <w:pStyle w:val="ConsPlusNormal"/>
      </w:pPr>
    </w:p>
    <w:p w:rsidR="00CA4C51" w:rsidRDefault="00CA4C51">
      <w:pPr>
        <w:pStyle w:val="ConsPlusNormal"/>
        <w:jc w:val="center"/>
        <w:outlineLvl w:val="1"/>
      </w:pPr>
      <w:r>
        <w:t>II. Правила предоставления субсидии</w:t>
      </w:r>
    </w:p>
    <w:p w:rsidR="00CA4C51" w:rsidRDefault="00CA4C51">
      <w:pPr>
        <w:pStyle w:val="ConsPlusNormal"/>
      </w:pPr>
    </w:p>
    <w:p w:rsidR="00CA4C51" w:rsidRDefault="00CA4C51">
      <w:pPr>
        <w:pStyle w:val="ConsPlusNormal"/>
        <w:ind w:firstLine="540"/>
        <w:jc w:val="both"/>
      </w:pPr>
      <w:bookmarkStart w:id="3" w:name="P102"/>
      <w:bookmarkEnd w:id="3"/>
      <w:r>
        <w:t>2.1. Получатели представляют до 5-го числа соответствующего месяца в Уполномоченный орган:</w:t>
      </w:r>
    </w:p>
    <w:p w:rsidR="00CA4C51" w:rsidRDefault="00CA4C51">
      <w:pPr>
        <w:pStyle w:val="ConsPlusNormal"/>
        <w:ind w:firstLine="540"/>
        <w:jc w:val="both"/>
      </w:pPr>
      <w:bookmarkStart w:id="4" w:name="P103"/>
      <w:bookmarkEnd w:id="4"/>
      <w:r>
        <w:t>2.1.1. На заготовку продукции дикоросов:</w:t>
      </w:r>
    </w:p>
    <w:p w:rsidR="00CA4C51" w:rsidRDefault="00CA4C51">
      <w:pPr>
        <w:pStyle w:val="ConsPlusNormal"/>
        <w:ind w:firstLine="540"/>
        <w:jc w:val="both"/>
      </w:pPr>
      <w:r>
        <w:t>заявление о предоставлении субсидии (в произвольной форме);</w:t>
      </w:r>
    </w:p>
    <w:p w:rsidR="00CA4C51" w:rsidRDefault="00CA4C51">
      <w:pPr>
        <w:pStyle w:val="ConsPlusNormal"/>
        <w:ind w:firstLine="540"/>
        <w:jc w:val="both"/>
      </w:pPr>
      <w:r>
        <w:t>копию документа, подтверждающего открытие банковского счета;</w:t>
      </w:r>
    </w:p>
    <w:p w:rsidR="00CA4C51" w:rsidRDefault="00CA4C51">
      <w:pPr>
        <w:pStyle w:val="ConsPlusNormal"/>
        <w:ind w:firstLine="540"/>
        <w:jc w:val="both"/>
      </w:pPr>
      <w:r>
        <w:t>справку-расчет по форме, утвержденной Департаментом;</w:t>
      </w:r>
    </w:p>
    <w:p w:rsidR="00CA4C51" w:rsidRDefault="00CA4C51">
      <w:pPr>
        <w:pStyle w:val="ConsPlusNormal"/>
        <w:ind w:firstLine="540"/>
        <w:jc w:val="both"/>
      </w:pPr>
      <w:r>
        <w:t xml:space="preserve">копии закупочных актов унифицированной </w:t>
      </w:r>
      <w:hyperlink r:id="rId29" w:history="1">
        <w:r>
          <w:rPr>
            <w:color w:val="0000FF"/>
          </w:rPr>
          <w:t>формы N ОП-5</w:t>
        </w:r>
      </w:hyperlink>
      <w:r>
        <w:t xml:space="preserve">, подтверждающих закуп </w:t>
      </w:r>
      <w:r>
        <w:lastRenderedPageBreak/>
        <w:t>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CA4C51" w:rsidRDefault="00CA4C5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>копии договоров купли-продажи, договоров поставки продукции дикоросов;</w:t>
      </w:r>
    </w:p>
    <w:p w:rsidR="00CA4C51" w:rsidRDefault="00CA4C51">
      <w:pPr>
        <w:pStyle w:val="ConsPlusNormal"/>
        <w:ind w:firstLine="540"/>
        <w:jc w:val="both"/>
      </w:pPr>
      <w:r>
        <w:t xml:space="preserve">копии товарных накладных унифицированной </w:t>
      </w:r>
      <w:hyperlink r:id="rId31" w:history="1">
        <w:r>
          <w:rPr>
            <w:color w:val="0000FF"/>
          </w:rPr>
          <w:t>формы ТОРГ-12</w:t>
        </w:r>
      </w:hyperlink>
      <w:r>
        <w:t>;</w:t>
      </w:r>
    </w:p>
    <w:p w:rsidR="00CA4C51" w:rsidRDefault="00CA4C51">
      <w:pPr>
        <w:pStyle w:val="ConsPlusNormal"/>
        <w:ind w:firstLine="540"/>
        <w:jc w:val="both"/>
      </w:pPr>
      <w:proofErr w:type="gramStart"/>
      <w:r>
        <w:t>копии платежных документов (приходных кассовых ордеров или платежных поручений, или листов книги учета доходов и расходов за отчетный месяц (для индивидуальных предпринимателей).</w:t>
      </w:r>
      <w:proofErr w:type="gramEnd"/>
    </w:p>
    <w:p w:rsidR="00CA4C51" w:rsidRDefault="00CA4C51">
      <w:pPr>
        <w:pStyle w:val="ConsPlusNormal"/>
        <w:ind w:firstLine="540"/>
        <w:jc w:val="both"/>
      </w:pPr>
      <w:bookmarkStart w:id="5" w:name="P112"/>
      <w:bookmarkEnd w:id="5"/>
      <w:r>
        <w:t>2.1.2. На производство продукции глубокой переработки дикоросов, заготовленной на территории автономного округа:</w:t>
      </w:r>
    </w:p>
    <w:p w:rsidR="00CA4C51" w:rsidRDefault="00CA4C51">
      <w:pPr>
        <w:pStyle w:val="ConsPlusNormal"/>
        <w:ind w:firstLine="540"/>
        <w:jc w:val="both"/>
      </w:pPr>
      <w:r>
        <w:t>заявление о предоставлении субсидии (в произвольной форме);</w:t>
      </w:r>
    </w:p>
    <w:p w:rsidR="00CA4C51" w:rsidRDefault="00CA4C51">
      <w:pPr>
        <w:pStyle w:val="ConsPlusNormal"/>
        <w:ind w:firstLine="540"/>
        <w:jc w:val="both"/>
      </w:pPr>
      <w:r>
        <w:t>копию документа, подтверждающего открытие банковского счета;</w:t>
      </w:r>
    </w:p>
    <w:p w:rsidR="00CA4C51" w:rsidRDefault="00CA4C51">
      <w:pPr>
        <w:pStyle w:val="ConsPlusNormal"/>
        <w:ind w:firstLine="540"/>
        <w:jc w:val="both"/>
      </w:pPr>
      <w:r>
        <w:t>справку-расчет по форме, утвержденной Департаментом;</w:t>
      </w:r>
    </w:p>
    <w:p w:rsidR="00CA4C51" w:rsidRDefault="00CA4C51">
      <w:pPr>
        <w:pStyle w:val="ConsPlusNormal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26.02.2016 N 51-п;</w:t>
      </w:r>
    </w:p>
    <w:p w:rsidR="00CA4C51" w:rsidRDefault="00CA4C51">
      <w:pPr>
        <w:pStyle w:val="ConsPlusNormal"/>
        <w:ind w:firstLine="540"/>
        <w:jc w:val="both"/>
      </w:pPr>
      <w:r>
        <w:t>копии декларации о соответствии (или сертификата соответствия) на продукцию по глубокой переработке дикоросов;</w:t>
      </w:r>
    </w:p>
    <w:p w:rsidR="00CA4C51" w:rsidRDefault="00CA4C51">
      <w:pPr>
        <w:pStyle w:val="ConsPlusNormal"/>
        <w:ind w:firstLine="540"/>
        <w:jc w:val="both"/>
      </w:pPr>
      <w:r>
        <w:t>копию санитарно-эпидемиологического заключения соответствующего территориального подразделения Федеральной службы по надзору в сфере защиты прав потребителей и благополучия человека на объект по производству продукции по глубокой переработке дикоросов;</w:t>
      </w:r>
    </w:p>
    <w:p w:rsidR="00CA4C51" w:rsidRDefault="00CA4C51">
      <w:pPr>
        <w:pStyle w:val="ConsPlusNormal"/>
        <w:ind w:firstLine="540"/>
        <w:jc w:val="both"/>
      </w:pPr>
      <w:proofErr w:type="gramStart"/>
      <w:r>
        <w:t xml:space="preserve">копии документов, подтверждающих заготовку продукции дикоросов (договоров аренды лесных участков, заключенных в целях заготовки пищевых лесных ресурсов и сбора лекарственных растений, зарегистрированных в установленном законом порядке, договоров купли-продажи, договоров поставки продукции дикоросов, товарных накладных унифицированной </w:t>
      </w:r>
      <w:hyperlink r:id="rId33" w:history="1">
        <w:r>
          <w:rPr>
            <w:color w:val="0000FF"/>
          </w:rPr>
          <w:t>формы ТОРГ-12</w:t>
        </w:r>
      </w:hyperlink>
      <w:r>
        <w:t xml:space="preserve">, закупочных актов унифицированной </w:t>
      </w:r>
      <w:hyperlink r:id="rId34" w:history="1">
        <w:r>
          <w:rPr>
            <w:color w:val="0000FF"/>
          </w:rPr>
          <w:t>формы N ОП-5</w:t>
        </w:r>
      </w:hyperlink>
      <w:r>
        <w:t>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</w:t>
      </w:r>
      <w:proofErr w:type="gramEnd"/>
      <w:r>
        <w:t xml:space="preserve"> малочисленных народов Севера автономного округа;</w:t>
      </w:r>
    </w:p>
    <w:p w:rsidR="00CA4C51" w:rsidRDefault="00CA4C51">
      <w:pPr>
        <w:pStyle w:val="ConsPlusNormal"/>
        <w:ind w:firstLine="540"/>
        <w:jc w:val="both"/>
      </w:pPr>
      <w:proofErr w:type="gramStart"/>
      <w:r>
        <w:t>копии документов, подтверждающих оплату поставщикам продукции дикоросов (расходных кассовых ордеров или платежных поручений, или листов книги учета доходов и расходов за отчетный месяц (для индивидуальных предпринимателей):</w:t>
      </w:r>
      <w:proofErr w:type="gramEnd"/>
    </w:p>
    <w:p w:rsidR="00CA4C51" w:rsidRDefault="00CA4C51">
      <w:pPr>
        <w:pStyle w:val="ConsPlusNormal"/>
        <w:ind w:firstLine="540"/>
        <w:jc w:val="both"/>
      </w:pPr>
      <w:proofErr w:type="gramStart"/>
      <w:r>
        <w:t>копии документов, подтверждающих реализацию продукции по глубокой переработке дикоросов потребителям (копии договоров купли-продажи, договоров комиссии, договоров оказания услуг (при оптовой и мелкооптовой торговле), копии платежных документов (приходных кассовых ордеров или платежных поручений, или листов книги учета доходов и расходов за отчетный месяц (для индивидуальных предпринимателей), копии товарных накладных соответствующих унифицированных форм (</w:t>
      </w:r>
      <w:hyperlink r:id="rId35" w:history="1">
        <w:r>
          <w:rPr>
            <w:color w:val="0000FF"/>
          </w:rPr>
          <w:t>ТОРГ-12</w:t>
        </w:r>
      </w:hyperlink>
      <w:r>
        <w:t xml:space="preserve"> "Товарная накладная", </w:t>
      </w:r>
      <w:hyperlink r:id="rId36" w:history="1">
        <w:r>
          <w:rPr>
            <w:color w:val="0000FF"/>
          </w:rPr>
          <w:t>ТОРГ-14</w:t>
        </w:r>
      </w:hyperlink>
      <w:r>
        <w:t xml:space="preserve"> "Расходно-приходная накладная (для мелкорозничной торговли)").</w:t>
      </w:r>
      <w:proofErr w:type="gramEnd"/>
    </w:p>
    <w:p w:rsidR="00CA4C51" w:rsidRDefault="00CA4C51">
      <w:pPr>
        <w:pStyle w:val="ConsPlusNormal"/>
        <w:ind w:firstLine="540"/>
        <w:jc w:val="both"/>
      </w:pPr>
      <w:bookmarkStart w:id="6" w:name="P122"/>
      <w:bookmarkEnd w:id="6"/>
      <w:r>
        <w:t>2.1.3. На возведение (строительство), оснащение, страхование пунктов по приемке дикоросов:</w:t>
      </w:r>
    </w:p>
    <w:p w:rsidR="00CA4C51" w:rsidRDefault="00CA4C51">
      <w:pPr>
        <w:pStyle w:val="ConsPlusNormal"/>
        <w:ind w:firstLine="540"/>
        <w:jc w:val="both"/>
      </w:pPr>
      <w:r>
        <w:t>а) при выполнении работ подрядным способом:</w:t>
      </w:r>
    </w:p>
    <w:p w:rsidR="00CA4C51" w:rsidRDefault="00CA4C51">
      <w:pPr>
        <w:pStyle w:val="ConsPlusNormal"/>
        <w:ind w:firstLine="540"/>
        <w:jc w:val="both"/>
      </w:pPr>
      <w:r>
        <w:t>заявление о предоставлении субсидии (в произвольной форме);</w:t>
      </w:r>
    </w:p>
    <w:p w:rsidR="00CA4C51" w:rsidRDefault="00CA4C51">
      <w:pPr>
        <w:pStyle w:val="ConsPlusNormal"/>
        <w:ind w:firstLine="540"/>
        <w:jc w:val="both"/>
      </w:pPr>
      <w:r>
        <w:t>копию документа, подтверждающего открытие банковского счета;</w:t>
      </w:r>
    </w:p>
    <w:p w:rsidR="00CA4C51" w:rsidRDefault="00CA4C51">
      <w:pPr>
        <w:pStyle w:val="ConsPlusNormal"/>
        <w:ind w:firstLine="540"/>
        <w:jc w:val="both"/>
      </w:pPr>
      <w:r>
        <w:t>справку-расчет по форме, утвержденной Департаментом;</w:t>
      </w:r>
    </w:p>
    <w:p w:rsidR="00CA4C51" w:rsidRDefault="00CA4C51">
      <w:pPr>
        <w:pStyle w:val="ConsPlusNormal"/>
        <w:ind w:firstLine="540"/>
        <w:jc w:val="both"/>
      </w:pPr>
      <w:r>
        <w:t xml:space="preserve">абзац утратил силу с 1 января 2016 года.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13.11.2015 N 405-п;</w:t>
      </w:r>
    </w:p>
    <w:p w:rsidR="00CA4C51" w:rsidRDefault="00CA4C51">
      <w:pPr>
        <w:pStyle w:val="ConsPlusNormal"/>
        <w:ind w:firstLine="540"/>
        <w:jc w:val="both"/>
      </w:pPr>
      <w:r>
        <w:t>копии договоров на выполнение проектно-изыскательских работ, строительно-монтажных работ, поставку оборудования, страхования;</w:t>
      </w:r>
    </w:p>
    <w:p w:rsidR="00CA4C51" w:rsidRDefault="00CA4C51">
      <w:pPr>
        <w:pStyle w:val="ConsPlusNormal"/>
        <w:ind w:firstLine="540"/>
        <w:jc w:val="both"/>
      </w:pPr>
      <w:r>
        <w:t>копию проектно-сметной документации;</w:t>
      </w:r>
    </w:p>
    <w:p w:rsidR="00CA4C51" w:rsidRDefault="00CA4C51">
      <w:pPr>
        <w:pStyle w:val="ConsPlusNormal"/>
        <w:ind w:firstLine="540"/>
        <w:jc w:val="both"/>
      </w:pPr>
      <w:r>
        <w:t xml:space="preserve">копии актов о приемке выполненных работ </w:t>
      </w:r>
      <w:hyperlink r:id="rId38" w:history="1">
        <w:r>
          <w:rPr>
            <w:color w:val="0000FF"/>
          </w:rPr>
          <w:t>(форма КС-2)</w:t>
        </w:r>
      </w:hyperlink>
      <w:r>
        <w:t>;</w:t>
      </w:r>
    </w:p>
    <w:p w:rsidR="00CA4C51" w:rsidRDefault="00CA4C51">
      <w:pPr>
        <w:pStyle w:val="ConsPlusNormal"/>
        <w:ind w:firstLine="540"/>
        <w:jc w:val="both"/>
      </w:pPr>
      <w:r>
        <w:t xml:space="preserve">копии справок о стоимости выполненных работ и затрат </w:t>
      </w:r>
      <w:hyperlink r:id="rId39" w:history="1">
        <w:r>
          <w:rPr>
            <w:color w:val="0000FF"/>
          </w:rPr>
          <w:t>(форма КС-3)</w:t>
        </w:r>
      </w:hyperlink>
      <w:r>
        <w:t>;</w:t>
      </w:r>
    </w:p>
    <w:p w:rsidR="00CA4C51" w:rsidRDefault="00CA4C51">
      <w:pPr>
        <w:pStyle w:val="ConsPlusNormal"/>
        <w:ind w:firstLine="540"/>
        <w:jc w:val="both"/>
      </w:pPr>
      <w:r>
        <w:t>копии документов, подтверждающих оплату выполненных работ, поставленного оборудования;</w:t>
      </w:r>
    </w:p>
    <w:p w:rsidR="00CA4C51" w:rsidRDefault="00CA4C51">
      <w:pPr>
        <w:pStyle w:val="ConsPlusNormal"/>
        <w:ind w:firstLine="540"/>
        <w:jc w:val="both"/>
      </w:pPr>
      <w:r>
        <w:lastRenderedPageBreak/>
        <w:t xml:space="preserve">абзацы двенадцатый - тринадцатый утратили силу с 1 января 2016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13.11.2015 N 405-п;</w:t>
      </w:r>
    </w:p>
    <w:p w:rsidR="00CA4C51" w:rsidRDefault="00CA4C51">
      <w:pPr>
        <w:pStyle w:val="ConsPlusNormal"/>
        <w:ind w:firstLine="540"/>
        <w:jc w:val="both"/>
      </w:pPr>
      <w:r>
        <w:t>б) при выполнении работ собственными силами:</w:t>
      </w:r>
    </w:p>
    <w:p w:rsidR="00CA4C51" w:rsidRDefault="00CA4C51">
      <w:pPr>
        <w:pStyle w:val="ConsPlusNormal"/>
        <w:ind w:firstLine="540"/>
        <w:jc w:val="both"/>
      </w:pPr>
      <w:r>
        <w:t>заявление о предоставлении субсидии (в произвольной форме);</w:t>
      </w:r>
    </w:p>
    <w:p w:rsidR="00CA4C51" w:rsidRDefault="00CA4C51">
      <w:pPr>
        <w:pStyle w:val="ConsPlusNormal"/>
        <w:ind w:firstLine="540"/>
        <w:jc w:val="both"/>
      </w:pPr>
      <w:r>
        <w:t>копию документа, подтверждающего открытие банковского счета;</w:t>
      </w:r>
    </w:p>
    <w:p w:rsidR="00CA4C51" w:rsidRDefault="00CA4C51">
      <w:pPr>
        <w:pStyle w:val="ConsPlusNormal"/>
        <w:ind w:firstLine="540"/>
        <w:jc w:val="both"/>
      </w:pPr>
      <w:r>
        <w:t>справку-расчет по форме, утвержденной Департаментом;</w:t>
      </w:r>
    </w:p>
    <w:p w:rsidR="00CA4C51" w:rsidRDefault="00CA4C51">
      <w:pPr>
        <w:pStyle w:val="ConsPlusNormal"/>
        <w:ind w:firstLine="540"/>
        <w:jc w:val="both"/>
      </w:pPr>
      <w:r>
        <w:t xml:space="preserve">абзац утратил силу с 1 января 2016 года.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13.11.2015 N 405-п;</w:t>
      </w:r>
    </w:p>
    <w:p w:rsidR="00CA4C51" w:rsidRDefault="00CA4C51">
      <w:pPr>
        <w:pStyle w:val="ConsPlusNormal"/>
        <w:ind w:firstLine="540"/>
        <w:jc w:val="both"/>
      </w:pPr>
      <w: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документов, подтверждающих фактические затраты (накладные расходы и плановые накопления в стоимость работ не включаются и не оплачиваются);</w:t>
      </w:r>
    </w:p>
    <w:p w:rsidR="00CA4C51" w:rsidRDefault="00CA4C51">
      <w:pPr>
        <w:pStyle w:val="ConsPlusNormal"/>
        <w:ind w:firstLine="540"/>
        <w:jc w:val="both"/>
      </w:pPr>
      <w:r>
        <w:t>отчет об оценке объекта, составленный в соответствии с законодательством Российской Федерации об оценочной деятельности;</w:t>
      </w:r>
    </w:p>
    <w:p w:rsidR="00CA4C51" w:rsidRDefault="00CA4C51">
      <w:pPr>
        <w:pStyle w:val="ConsPlusNormal"/>
        <w:ind w:firstLine="540"/>
        <w:jc w:val="both"/>
      </w:pPr>
      <w:r>
        <w:t xml:space="preserve">абзац утратил силу с 1 января 2016 года.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13.11.2015 N 405-п.</w:t>
      </w:r>
    </w:p>
    <w:p w:rsidR="00CA4C51" w:rsidRDefault="00CA4C51">
      <w:pPr>
        <w:pStyle w:val="ConsPlusNormal"/>
        <w:ind w:firstLine="540"/>
        <w:jc w:val="both"/>
      </w:pPr>
      <w:bookmarkStart w:id="7" w:name="P142"/>
      <w:bookmarkEnd w:id="7"/>
      <w:r>
        <w:t>2.1.4. На приобретение специализированной техники и оборудования для хранения, переработки и транспортировки дикоросов:</w:t>
      </w:r>
    </w:p>
    <w:p w:rsidR="00CA4C51" w:rsidRDefault="00CA4C51">
      <w:pPr>
        <w:pStyle w:val="ConsPlusNormal"/>
        <w:ind w:firstLine="540"/>
        <w:jc w:val="both"/>
      </w:pPr>
      <w:r>
        <w:t>заявление о предоставлении субсидии (в произвольной форме);</w:t>
      </w:r>
    </w:p>
    <w:p w:rsidR="00CA4C51" w:rsidRDefault="00CA4C51">
      <w:pPr>
        <w:pStyle w:val="ConsPlusNormal"/>
        <w:ind w:firstLine="540"/>
        <w:jc w:val="both"/>
      </w:pPr>
      <w:r>
        <w:t>копию документа, подтверждающего открытие банковского счета;</w:t>
      </w:r>
    </w:p>
    <w:p w:rsidR="00CA4C51" w:rsidRDefault="00CA4C51">
      <w:pPr>
        <w:pStyle w:val="ConsPlusNormal"/>
        <w:ind w:firstLine="540"/>
        <w:jc w:val="both"/>
      </w:pPr>
      <w:r>
        <w:t>справку-расчет по форме, утвержденной Департаментом;</w:t>
      </w:r>
    </w:p>
    <w:p w:rsidR="00CA4C51" w:rsidRDefault="00CA4C51">
      <w:pPr>
        <w:pStyle w:val="ConsPlusNormal"/>
        <w:ind w:firstLine="540"/>
        <w:jc w:val="both"/>
      </w:pPr>
      <w:r>
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CA4C51" w:rsidRDefault="00CA4C51">
      <w:pPr>
        <w:pStyle w:val="ConsPlusNormal"/>
        <w:ind w:firstLine="540"/>
        <w:jc w:val="both"/>
      </w:pPr>
      <w:r>
        <w:t>копию технического паспорта специализированной техники и оборудования для хранения, переработки и транспортировки дикоросов;</w:t>
      </w:r>
    </w:p>
    <w:p w:rsidR="00CA4C51" w:rsidRDefault="00CA4C51">
      <w:pPr>
        <w:pStyle w:val="ConsPlusNormal"/>
        <w:ind w:firstLine="540"/>
        <w:jc w:val="both"/>
      </w:pPr>
      <w:r>
        <w:t>копию паспорта транспортного средства (в случае приобретения);</w:t>
      </w:r>
    </w:p>
    <w:p w:rsidR="00CA4C51" w:rsidRDefault="00CA4C51">
      <w:pPr>
        <w:pStyle w:val="ConsPlusNormal"/>
        <w:ind w:firstLine="540"/>
        <w:jc w:val="both"/>
      </w:pPr>
      <w:r>
        <w:t>копию свидетельства о регистрации ТС (в случае приобретения).</w:t>
      </w:r>
    </w:p>
    <w:p w:rsidR="00CA4C51" w:rsidRDefault="00CA4C51">
      <w:pPr>
        <w:pStyle w:val="ConsPlusNormal"/>
        <w:ind w:firstLine="540"/>
        <w:jc w:val="both"/>
      </w:pPr>
      <w:bookmarkStart w:id="8" w:name="P150"/>
      <w:bookmarkEnd w:id="8"/>
      <w:r>
        <w:t>2.1.5. На организацию презентаций продукции из дикоросов, участие в выставках, ярмарках, форумах:</w:t>
      </w:r>
    </w:p>
    <w:p w:rsidR="00CA4C51" w:rsidRDefault="00CA4C51">
      <w:pPr>
        <w:pStyle w:val="ConsPlusNormal"/>
        <w:ind w:firstLine="540"/>
        <w:jc w:val="both"/>
      </w:pPr>
      <w:r>
        <w:t>заявление о предоставлении субсидии (в произвольной форме);</w:t>
      </w:r>
    </w:p>
    <w:p w:rsidR="00CA4C51" w:rsidRDefault="00CA4C51">
      <w:pPr>
        <w:pStyle w:val="ConsPlusNormal"/>
        <w:ind w:firstLine="540"/>
        <w:jc w:val="both"/>
      </w:pPr>
      <w:r>
        <w:t>копию документа, подтверждающего открытие банковского счета;</w:t>
      </w:r>
    </w:p>
    <w:p w:rsidR="00CA4C51" w:rsidRDefault="00CA4C51">
      <w:pPr>
        <w:pStyle w:val="ConsPlusNormal"/>
        <w:ind w:firstLine="540"/>
        <w:jc w:val="both"/>
      </w:pPr>
      <w:r>
        <w:t>копии документов, подтверждающих понесенные затраты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сообщения.</w:t>
      </w:r>
    </w:p>
    <w:p w:rsidR="00CA4C51" w:rsidRDefault="00CA4C51">
      <w:pPr>
        <w:pStyle w:val="ConsPlusNormal"/>
        <w:ind w:firstLine="540"/>
        <w:jc w:val="both"/>
      </w:pPr>
      <w:r>
        <w:t xml:space="preserve">2.1.6. На все виды деятельности, указанные в </w:t>
      </w:r>
      <w:hyperlink w:anchor="P22" w:history="1">
        <w:r>
          <w:rPr>
            <w:color w:val="0000FF"/>
          </w:rPr>
          <w:t>пункте 1.2</w:t>
        </w:r>
      </w:hyperlink>
      <w:r>
        <w:t xml:space="preserve"> настоящего Порядка:</w:t>
      </w:r>
    </w:p>
    <w:p w:rsidR="00CA4C51" w:rsidRDefault="00CA4C51">
      <w:pPr>
        <w:pStyle w:val="ConsPlusNormal"/>
        <w:ind w:firstLine="540"/>
        <w:jc w:val="both"/>
      </w:pPr>
      <w:r>
        <w:t>не позднее 30 числа месяца, следующего за отчетным кварталом текущего финансового года, - бухгалтерскую и отраслевую отчетность о финансово-экономическом состоянии за отчетный квартал (за исключением общин коренных малочисленных народов Севера, крестьянских (фермерских) хозяйств, индивидуальных предпринимателей);</w:t>
      </w:r>
    </w:p>
    <w:p w:rsidR="00CA4C51" w:rsidRDefault="00CA4C51">
      <w:pPr>
        <w:pStyle w:val="ConsPlusNormal"/>
        <w:ind w:firstLine="540"/>
        <w:jc w:val="both"/>
      </w:pPr>
      <w:r>
        <w:t>не позднее 10 марта текущего финансового года - бухгалтерскую и отраслевую отчетность о финансово-экономическом состоянии за отчетный год (за исключением общин коренных малочисленных народов Севера, крестьянских (фермерских) хозяйств, индивидуальных предпринимателей);</w:t>
      </w:r>
    </w:p>
    <w:p w:rsidR="00CA4C51" w:rsidRDefault="00CA4C51">
      <w:pPr>
        <w:pStyle w:val="ConsPlusNormal"/>
        <w:ind w:firstLine="540"/>
        <w:jc w:val="both"/>
      </w:pPr>
      <w:r>
        <w:t>не позднее 10 мая текущего финансового года - копию декларации о доходах за отчетный год (для общин коренных малочисленных народов Севера, крестьянских (фермерских) хозяйств, индивидуальных предпринимателей).</w:t>
      </w:r>
    </w:p>
    <w:p w:rsidR="00CA4C51" w:rsidRDefault="00CA4C5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2.1.6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CA4C51" w:rsidRDefault="00CA4C51">
      <w:pPr>
        <w:pStyle w:val="ConsPlusNormal"/>
        <w:ind w:firstLine="540"/>
        <w:jc w:val="both"/>
      </w:pPr>
      <w:bookmarkStart w:id="9" w:name="P159"/>
      <w:bookmarkEnd w:id="9"/>
      <w:r>
        <w:t xml:space="preserve">2.2. Уполномоченный орган самостоятельно в течение 1 рабочего дня запрашивает в порядке межведомственного информационного взаимодействия, установленного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по необходимости, следующие документы:</w:t>
      </w:r>
    </w:p>
    <w:p w:rsidR="00CA4C51" w:rsidRDefault="00CA4C51">
      <w:pPr>
        <w:pStyle w:val="ConsPlusNormal"/>
        <w:jc w:val="both"/>
      </w:pPr>
      <w:r>
        <w:lastRenderedPageBreak/>
        <w:t xml:space="preserve">(в ред. постановлений Правительства ХМАО - Югры от 03.10.2014 </w:t>
      </w:r>
      <w:hyperlink r:id="rId45" w:history="1">
        <w:r>
          <w:rPr>
            <w:color w:val="0000FF"/>
          </w:rPr>
          <w:t>N 365-п</w:t>
        </w:r>
      </w:hyperlink>
      <w:r>
        <w:t xml:space="preserve">, от 13.11.2015 </w:t>
      </w:r>
      <w:hyperlink r:id="rId46" w:history="1">
        <w:r>
          <w:rPr>
            <w:color w:val="0000FF"/>
          </w:rPr>
          <w:t>N 405-п</w:t>
        </w:r>
      </w:hyperlink>
      <w:r>
        <w:t>)</w:t>
      </w:r>
    </w:p>
    <w:p w:rsidR="00CA4C51" w:rsidRDefault="00CA4C51">
      <w:pPr>
        <w:pStyle w:val="ConsPlusNormal"/>
        <w:ind w:firstLine="540"/>
        <w:jc w:val="both"/>
      </w:pPr>
      <w:r>
        <w:t>документы об отсутствии задолженности по начисленным налогам, сборам и иным обязательным платежам в государственные внебюджетные фонды;</w:t>
      </w:r>
    </w:p>
    <w:p w:rsidR="00CA4C51" w:rsidRDefault="00CA4C51">
      <w:pPr>
        <w:pStyle w:val="ConsPlusNormal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A4C51" w:rsidRDefault="00CA4C51">
      <w:pPr>
        <w:pStyle w:val="ConsPlusNormal"/>
        <w:ind w:firstLine="540"/>
        <w:jc w:val="both"/>
      </w:pPr>
      <w:r>
        <w:t>сведения о праве аренды или собственности на объект для производства продукции по глубокой переработке дикоросов, на построенный или модернизированный объект;</w:t>
      </w:r>
    </w:p>
    <w:p w:rsidR="00CA4C51" w:rsidRDefault="00CA4C5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>сведения о наличии договоров аренды лесных участков,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>заключенных в целях заготовки пищевых лесных ресурсов и сбора лекарственных растений;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>копию выписки из реестра факторий;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>сведения о вводе объекта в эксплуатацию.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>Указанные документы могут быть представлены Получателем самостоятельно в течение 1 рабочего дня.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365-п;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>2.3. Требовать от Получателя представления документов (копий документов), не предусмотренных настоящим Порядком, не допускается.</w:t>
      </w:r>
    </w:p>
    <w:p w:rsidR="00CA4C51" w:rsidRDefault="00CA4C51">
      <w:pPr>
        <w:pStyle w:val="ConsPlusNormal"/>
        <w:ind w:firstLine="540"/>
        <w:jc w:val="both"/>
      </w:pPr>
      <w:r>
        <w:t xml:space="preserve">2.4. </w:t>
      </w:r>
      <w:proofErr w:type="gramStart"/>
      <w:r>
        <w:t xml:space="preserve">Документы (копии документов), предусмотренные в </w:t>
      </w:r>
      <w:hyperlink w:anchor="P102" w:history="1">
        <w:r>
          <w:rPr>
            <w:color w:val="0000FF"/>
          </w:rPr>
          <w:t>пункте 2.1</w:t>
        </w:r>
      </w:hyperlink>
      <w:r>
        <w:t xml:space="preserve"> настоящего Порядка, представляются в Уполномоченный орган непосредственно или почтовым отправлением либо непосредственно в многофункциональный центр предоставления государственных и муниципальных услуг по месту жительства (далее - многофункциональный центр), сформированным в 1 комплект, прошитый и пронумерованный.</w:t>
      </w:r>
      <w:proofErr w:type="gramEnd"/>
      <w:r>
        <w:t xml:space="preserve"> Наименования, номера и даты всех представляемых Получателем документов, количество листов в них вносятся в опись, составляемую в 2 экземплярах. </w:t>
      </w:r>
      <w:proofErr w:type="gramStart"/>
      <w:r>
        <w:t>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документам;</w:t>
      </w:r>
      <w:proofErr w:type="gramEnd"/>
    </w:p>
    <w:p w:rsidR="00CA4C51" w:rsidRDefault="00CA4C51">
      <w:pPr>
        <w:pStyle w:val="ConsPlusNormal"/>
        <w:ind w:firstLine="540"/>
        <w:jc w:val="both"/>
      </w:pPr>
      <w:r>
        <w:t>в электронной форме - подписанные усиленной квалифицированной электронной подписью на адрес электронной почты Уполномоченного органа.</w:t>
      </w:r>
    </w:p>
    <w:p w:rsidR="00CA4C51" w:rsidRDefault="00CA4C51">
      <w:pPr>
        <w:pStyle w:val="ConsPlusNormal"/>
        <w:ind w:firstLine="540"/>
        <w:jc w:val="both"/>
      </w:pPr>
      <w:r>
        <w:t>Порядок передачи многофункциональным центром принятых заявлений и документов в Уполномоченный орган определяется соглашением, заключенным между Уполномоченным органом и многофункциональным центром.</w:t>
      </w:r>
    </w:p>
    <w:p w:rsidR="00CA4C51" w:rsidRDefault="00CA4C51">
      <w:pPr>
        <w:pStyle w:val="ConsPlusNormal"/>
        <w:jc w:val="both"/>
      </w:pPr>
      <w:r>
        <w:t xml:space="preserve">(п. 2.4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 xml:space="preserve">2.5. Уполномоченный орган в течение 5 рабочих дней со дня получения документов, указанных в </w:t>
      </w:r>
      <w:hyperlink w:anchor="P103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112" w:history="1">
        <w:r>
          <w:rPr>
            <w:color w:val="0000FF"/>
          </w:rPr>
          <w:t>2.1.2</w:t>
        </w:r>
      </w:hyperlink>
      <w:r>
        <w:t xml:space="preserve">, </w:t>
      </w:r>
      <w:hyperlink w:anchor="P122" w:history="1">
        <w:r>
          <w:rPr>
            <w:color w:val="0000FF"/>
          </w:rPr>
          <w:t>2.1.3</w:t>
        </w:r>
      </w:hyperlink>
      <w:r>
        <w:t xml:space="preserve">, </w:t>
      </w:r>
      <w:hyperlink w:anchor="P142" w:history="1">
        <w:r>
          <w:rPr>
            <w:color w:val="0000FF"/>
          </w:rPr>
          <w:t>2.1.4</w:t>
        </w:r>
      </w:hyperlink>
      <w:r>
        <w:t xml:space="preserve">, </w:t>
      </w:r>
      <w:hyperlink w:anchor="P150" w:history="1">
        <w:r>
          <w:rPr>
            <w:color w:val="0000FF"/>
          </w:rPr>
          <w:t>2.1.5 пункта 2.1</w:t>
        </w:r>
      </w:hyperlink>
      <w:r>
        <w:t xml:space="preserve">, </w:t>
      </w:r>
      <w:hyperlink w:anchor="P159" w:history="1">
        <w:r>
          <w:rPr>
            <w:color w:val="0000FF"/>
          </w:rPr>
          <w:t>пункте 2.2</w:t>
        </w:r>
      </w:hyperlink>
      <w:r>
        <w:t xml:space="preserve"> настоящего Порядка, осуществляет их проверку на предмет достоверности сведений и принимает решение о предоставлении субсидии или об отказе в предоставлении субсидии.</w:t>
      </w:r>
    </w:p>
    <w:p w:rsidR="00CA4C51" w:rsidRDefault="00CA4C51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proofErr w:type="gramStart"/>
      <w:r>
        <w:t>С даты выявления противоречий по содержанию между документами, в том числе по обстоятельствам и фактам, указанным в них (сведения, цифровые данные и показатели по деятельности), в целях уточнения и устранения противоречий Уполномоченный орган обращается с письменным либо устным запросом к Получателю субсидии, в соответствующие государственные органы, органы местного самоуправления и организации, в том числе с выездом к месту нахождения Получателя</w:t>
      </w:r>
      <w:proofErr w:type="gramEnd"/>
      <w:r>
        <w:t xml:space="preserve"> субсидии, в срок, установленный в настоящем пункте. Срок рассмотрения заявления может быть продлен на 20 рабочих дней со дня окончания срока, установленного настоящим пунктом, а все материалы по выявленным и устраненным противоречиям и произведенным уточнениям прилагаются к материалам заявления Получателя субсидии.</w:t>
      </w:r>
    </w:p>
    <w:p w:rsidR="00CA4C51" w:rsidRDefault="00CA4C5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CA4C51" w:rsidRDefault="00CA4C51">
      <w:pPr>
        <w:pStyle w:val="ConsPlusNormal"/>
        <w:ind w:firstLine="540"/>
        <w:jc w:val="both"/>
      </w:pPr>
      <w:r>
        <w:t xml:space="preserve">2.6. В случае принятия решения о предоставлении субсидии Уполномоченный орган в </w:t>
      </w:r>
      <w:r>
        <w:lastRenderedPageBreak/>
        <w:t>течение 3 рабочих дней со дня его принятия направляет Получателю Соглашение (дополнительное соглашение - применяется к действующему соглашению) для подписания.</w:t>
      </w:r>
    </w:p>
    <w:p w:rsidR="00CA4C51" w:rsidRDefault="00CA4C5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03.10.2014 N 365-п)</w:t>
      </w:r>
    </w:p>
    <w:p w:rsidR="00CA4C51" w:rsidRDefault="00CA4C51">
      <w:pPr>
        <w:pStyle w:val="ConsPlusNormal"/>
        <w:ind w:firstLine="540"/>
        <w:jc w:val="both"/>
      </w:pPr>
      <w:r>
        <w:t>2.7. В случае принятия решения об отказе в предоставлении субсидии Уполномоченный орган в течение 3 рабочих дней со дня его принятия направляет Получателю уведомление об отказе в предоставлении субсидии с указанием причин отказа.</w:t>
      </w:r>
    </w:p>
    <w:p w:rsidR="00CA4C51" w:rsidRDefault="00CA4C51">
      <w:pPr>
        <w:pStyle w:val="ConsPlusNormal"/>
        <w:ind w:firstLine="540"/>
        <w:jc w:val="both"/>
      </w:pPr>
      <w:bookmarkStart w:id="10" w:name="P187"/>
      <w:bookmarkEnd w:id="10"/>
      <w:r>
        <w:t>2.8. Основаниями для отказа в предоставлении субсидии являются:</w:t>
      </w:r>
    </w:p>
    <w:p w:rsidR="00CA4C51" w:rsidRDefault="00CA4C51">
      <w:pPr>
        <w:pStyle w:val="ConsPlusNormal"/>
        <w:ind w:firstLine="540"/>
        <w:jc w:val="both"/>
      </w:pPr>
      <w:r>
        <w:t>отсутствие лимитов, предусмотренных для предоставления субсидий в бюджете Ханты-Мансийского автономного округа - Югры;</w:t>
      </w:r>
    </w:p>
    <w:p w:rsidR="00CA4C51" w:rsidRDefault="00CA4C51">
      <w:pPr>
        <w:pStyle w:val="ConsPlusNormal"/>
        <w:ind w:firstLine="540"/>
        <w:jc w:val="both"/>
      </w:pPr>
      <w:r>
        <w:t xml:space="preserve">нарушение срока предоставления документов, установленных </w:t>
      </w:r>
      <w:hyperlink w:anchor="P103" w:history="1">
        <w:r>
          <w:rPr>
            <w:color w:val="0000FF"/>
          </w:rPr>
          <w:t>подпунктами 2.1.1</w:t>
        </w:r>
      </w:hyperlink>
      <w:r>
        <w:t xml:space="preserve">, </w:t>
      </w:r>
      <w:hyperlink w:anchor="P112" w:history="1">
        <w:r>
          <w:rPr>
            <w:color w:val="0000FF"/>
          </w:rPr>
          <w:t>2.1.2 пункта 2.1</w:t>
        </w:r>
      </w:hyperlink>
      <w:r>
        <w:t xml:space="preserve"> настоящего Порядка;</w:t>
      </w:r>
    </w:p>
    <w:p w:rsidR="00CA4C51" w:rsidRDefault="00CA4C51">
      <w:pPr>
        <w:pStyle w:val="ConsPlusNormal"/>
        <w:ind w:firstLine="540"/>
        <w:jc w:val="both"/>
      </w:pPr>
      <w:r>
        <w:t xml:space="preserve">непредставление Получателем документов, указанных в </w:t>
      </w:r>
      <w:hyperlink w:anchor="P103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112" w:history="1">
        <w:r>
          <w:rPr>
            <w:color w:val="0000FF"/>
          </w:rPr>
          <w:t>2.1.2</w:t>
        </w:r>
      </w:hyperlink>
      <w:r>
        <w:t xml:space="preserve">, </w:t>
      </w:r>
      <w:hyperlink w:anchor="P122" w:history="1">
        <w:r>
          <w:rPr>
            <w:color w:val="0000FF"/>
          </w:rPr>
          <w:t>2.1.3</w:t>
        </w:r>
      </w:hyperlink>
      <w:r>
        <w:t xml:space="preserve">, </w:t>
      </w:r>
      <w:hyperlink w:anchor="P142" w:history="1">
        <w:r>
          <w:rPr>
            <w:color w:val="0000FF"/>
          </w:rPr>
          <w:t>2.1.4</w:t>
        </w:r>
      </w:hyperlink>
      <w:r>
        <w:t xml:space="preserve">, </w:t>
      </w:r>
      <w:hyperlink w:anchor="P150" w:history="1">
        <w:r>
          <w:rPr>
            <w:color w:val="0000FF"/>
          </w:rPr>
          <w:t>2.1.5 пункта 2.1</w:t>
        </w:r>
      </w:hyperlink>
      <w:r>
        <w:t xml:space="preserve"> настоящего Порядка;</w:t>
      </w:r>
    </w:p>
    <w:p w:rsidR="00CA4C51" w:rsidRDefault="00CA4C51">
      <w:pPr>
        <w:pStyle w:val="ConsPlusNormal"/>
        <w:ind w:firstLine="540"/>
        <w:jc w:val="both"/>
      </w:pPr>
      <w:r>
        <w:t>представление документов с нарушением требований к их оформлению;</w:t>
      </w:r>
    </w:p>
    <w:p w:rsidR="00CA4C51" w:rsidRDefault="00CA4C51">
      <w:pPr>
        <w:pStyle w:val="ConsPlusNormal"/>
        <w:ind w:firstLine="540"/>
        <w:jc w:val="both"/>
      </w:pPr>
      <w:r>
        <w:t>выявление в представленных документах сведений, несоответствующих действительности;</w:t>
      </w:r>
    </w:p>
    <w:p w:rsidR="00CA4C51" w:rsidRDefault="00CA4C51">
      <w:pPr>
        <w:pStyle w:val="ConsPlusNormal"/>
        <w:ind w:firstLine="540"/>
        <w:jc w:val="both"/>
      </w:pPr>
      <w:r>
        <w:t xml:space="preserve">несоответствие Заявителя требованиям, установленным </w:t>
      </w:r>
      <w:hyperlink w:anchor="P27" w:history="1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CA4C51" w:rsidRDefault="00CA4C51">
      <w:pPr>
        <w:pStyle w:val="ConsPlusNormal"/>
        <w:ind w:firstLine="540"/>
        <w:jc w:val="both"/>
      </w:pPr>
      <w:r>
        <w:t xml:space="preserve">представление Получателем объемов и видов реализованной продукции, указанных в </w:t>
      </w:r>
      <w:hyperlink w:anchor="P67" w:history="1">
        <w:r>
          <w:rPr>
            <w:color w:val="0000FF"/>
          </w:rPr>
          <w:t>пункте 1.7</w:t>
        </w:r>
      </w:hyperlink>
      <w:r>
        <w:t xml:space="preserve"> настоящего Порядка;</w:t>
      </w:r>
    </w:p>
    <w:p w:rsidR="00CA4C51" w:rsidRDefault="00CA4C51">
      <w:pPr>
        <w:pStyle w:val="ConsPlusNormal"/>
        <w:ind w:firstLine="540"/>
        <w:jc w:val="both"/>
      </w:pPr>
      <w:r>
        <w:t>наличие задолженности по начисленным налогам, сборам и обязательным платежам в государственные внебюджетные фонды;</w:t>
      </w:r>
    </w:p>
    <w:p w:rsidR="00CA4C51" w:rsidRDefault="00CA4C51">
      <w:pPr>
        <w:pStyle w:val="ConsPlusNormal"/>
        <w:ind w:firstLine="540"/>
        <w:jc w:val="both"/>
      </w:pPr>
      <w:r>
        <w:t>возбуждение в отношении Получателя производства по делу о банкротстве, применение процедуры наблюдения или внешнего управления, признание в установленном порядке банкротом, применение процедуры ликвидации;</w:t>
      </w:r>
    </w:p>
    <w:p w:rsidR="00CA4C51" w:rsidRDefault="00CA4C51">
      <w:pPr>
        <w:pStyle w:val="ConsPlusNormal"/>
        <w:ind w:firstLine="540"/>
        <w:jc w:val="both"/>
      </w:pPr>
      <w:r>
        <w:t>отсутствие права собственности или аренды на объект по глубокой переработке продукции дикоросов (за исключением сельскохозяйственных товаропроизводителей, занимающихся производством сухого гриба);</w:t>
      </w:r>
    </w:p>
    <w:p w:rsidR="00CA4C51" w:rsidRDefault="00CA4C51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26.02.2016 N 51-п)</w:t>
      </w:r>
    </w:p>
    <w:p w:rsidR="00CA4C51" w:rsidRDefault="00CA4C51">
      <w:pPr>
        <w:pStyle w:val="ConsPlusNormal"/>
        <w:ind w:firstLine="540"/>
        <w:jc w:val="both"/>
      </w:pPr>
      <w:proofErr w:type="spellStart"/>
      <w:r>
        <w:t>неподписание</w:t>
      </w:r>
      <w:proofErr w:type="spellEnd"/>
      <w:r>
        <w:t xml:space="preserve"> Получателем Соглашения.</w:t>
      </w:r>
    </w:p>
    <w:p w:rsidR="00CA4C51" w:rsidRDefault="00CA4C51">
      <w:pPr>
        <w:pStyle w:val="ConsPlusNormal"/>
        <w:ind w:firstLine="540"/>
        <w:jc w:val="both"/>
      </w:pPr>
      <w:r>
        <w:t xml:space="preserve">2.9. В случае отсутствия оснований, предусмотренных в </w:t>
      </w:r>
      <w:hyperlink w:anchor="P187" w:history="1">
        <w:r>
          <w:rPr>
            <w:color w:val="0000FF"/>
          </w:rPr>
          <w:t>пункте 2.8</w:t>
        </w:r>
      </w:hyperlink>
      <w:r>
        <w:t xml:space="preserve"> настоящего Порядка, Уполномоченный орган в течение 15 рабочих дней от даты подписания и регистрации Соглашения в книге регистраций осуществляет перечисление субсидии Получателю в пределах утвержденных бюджетных ассигнований.</w:t>
      </w:r>
    </w:p>
    <w:p w:rsidR="00CA4C51" w:rsidRDefault="00CA4C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>2.10. Уполномоченный орган может перераспределять лимиты бюджетных обязательств между Получателями в течение текущего финансового года в случае отказа или экономии в предоставлении субсидии одному или нескольким Получателям.</w:t>
      </w:r>
    </w:p>
    <w:p w:rsidR="00CA4C51" w:rsidRDefault="00CA4C51">
      <w:pPr>
        <w:pStyle w:val="ConsPlusNormal"/>
        <w:ind w:firstLine="540"/>
        <w:jc w:val="both"/>
      </w:pPr>
      <w:r>
        <w:t>2.11. Уполномоченный орган совместно с органами муниципального финансового контроля осуществляет обязательную проверку соблюдения Получателем целей, условий и правил настоящего Порядка, согласно Плану контрольных мероприятий, являющемуся неотъемлемой частью Соглашения.</w:t>
      </w:r>
    </w:p>
    <w:p w:rsidR="00CA4C51" w:rsidRDefault="00CA4C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26.02.2016 N 51-п)</w:t>
      </w:r>
    </w:p>
    <w:p w:rsidR="00CA4C51" w:rsidRDefault="00CA4C51">
      <w:pPr>
        <w:pStyle w:val="ConsPlusNormal"/>
        <w:jc w:val="center"/>
      </w:pPr>
    </w:p>
    <w:p w:rsidR="00CA4C51" w:rsidRDefault="00CA4C51">
      <w:pPr>
        <w:pStyle w:val="ConsPlusNormal"/>
        <w:jc w:val="center"/>
        <w:outlineLvl w:val="1"/>
      </w:pPr>
      <w:r>
        <w:t>III. Правила возврата субсидии в случае нарушения условий,</w:t>
      </w:r>
    </w:p>
    <w:p w:rsidR="00CA4C51" w:rsidRDefault="00CA4C51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при их предоставлении</w:t>
      </w:r>
    </w:p>
    <w:p w:rsidR="00CA4C51" w:rsidRDefault="00CA4C51">
      <w:pPr>
        <w:pStyle w:val="ConsPlusNormal"/>
        <w:jc w:val="center"/>
      </w:pPr>
    </w:p>
    <w:p w:rsidR="00CA4C51" w:rsidRDefault="00CA4C51">
      <w:pPr>
        <w:pStyle w:val="ConsPlusNormal"/>
        <w:ind w:firstLine="540"/>
        <w:jc w:val="both"/>
      </w:pPr>
      <w:bookmarkStart w:id="11" w:name="P209"/>
      <w:bookmarkEnd w:id="11"/>
      <w:r>
        <w:t>3.1. В случае выявления нецелевого использования бюджетных средств, недостоверных сведений субсидия не выплачивается, а выплаченные в счет субсидии суммы подлежат возврату.</w:t>
      </w:r>
    </w:p>
    <w:p w:rsidR="00CA4C51" w:rsidRDefault="00CA4C51">
      <w:pPr>
        <w:pStyle w:val="ConsPlusNormal"/>
        <w:ind w:firstLine="540"/>
        <w:jc w:val="both"/>
      </w:pPr>
      <w:bookmarkStart w:id="12" w:name="P210"/>
      <w:bookmarkEnd w:id="12"/>
      <w:r>
        <w:t xml:space="preserve">3.2. Уполномоченный орган в течение 5 рабочих дней со дня выявления фактов, предусмотренных </w:t>
      </w:r>
      <w:hyperlink w:anchor="P209" w:history="1">
        <w:r>
          <w:rPr>
            <w:color w:val="0000FF"/>
          </w:rPr>
          <w:t>пунктом 3.1</w:t>
        </w:r>
      </w:hyperlink>
      <w:r>
        <w:t xml:space="preserve"> настоящего Порядка, направляет Получателю письменное уведомление о прекращении выплаты субсидии и необходимости возврата, выплаченных в счет субсидии сумм (далее - уведомление).</w:t>
      </w:r>
    </w:p>
    <w:p w:rsidR="00CA4C51" w:rsidRDefault="00CA4C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r>
        <w:t>3.3. Получатель в течение 30 рабочих дней со дня направления уведомления обязан выполнить требования, указанные в нем.</w:t>
      </w:r>
    </w:p>
    <w:p w:rsidR="00CA4C51" w:rsidRDefault="00CA4C51">
      <w:pPr>
        <w:pStyle w:val="ConsPlusNormal"/>
        <w:jc w:val="both"/>
      </w:pPr>
      <w:r>
        <w:lastRenderedPageBreak/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13.11.2015 N 405-п)</w:t>
      </w:r>
    </w:p>
    <w:p w:rsidR="00CA4C51" w:rsidRDefault="00CA4C51">
      <w:pPr>
        <w:pStyle w:val="ConsPlusNormal"/>
        <w:ind w:firstLine="540"/>
        <w:jc w:val="both"/>
      </w:pPr>
      <w:bookmarkStart w:id="13" w:name="P214"/>
      <w:bookmarkEnd w:id="13"/>
      <w:r>
        <w:t>3.4.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CA4C51" w:rsidRDefault="00CA4C51">
      <w:pPr>
        <w:pStyle w:val="ConsPlusNormal"/>
        <w:ind w:firstLine="540"/>
        <w:jc w:val="both"/>
      </w:pPr>
      <w:r>
        <w:t>3.5. Ответственность за достоверность фактических показателей, сведений в представленных документах несет Получатель.</w:t>
      </w:r>
    </w:p>
    <w:p w:rsidR="00CA4C51" w:rsidRDefault="00CA4C51">
      <w:pPr>
        <w:pStyle w:val="ConsPlusNormal"/>
        <w:ind w:firstLine="540"/>
        <w:jc w:val="both"/>
      </w:pPr>
      <w:r>
        <w:t xml:space="preserve">3.6. Возврат в текущем финансовом году Получателем остатков субсидии, не использованных в отчетном финансовом году, в случаях, предусмотренных Соглашением, осуществляется в порядке, предусмотренном </w:t>
      </w:r>
      <w:hyperlink w:anchor="P210" w:history="1">
        <w:r>
          <w:rPr>
            <w:color w:val="0000FF"/>
          </w:rPr>
          <w:t>пунктами 3.2</w:t>
        </w:r>
      </w:hyperlink>
      <w:r>
        <w:t xml:space="preserve"> - </w:t>
      </w:r>
      <w:hyperlink w:anchor="P214" w:history="1">
        <w:r>
          <w:rPr>
            <w:color w:val="0000FF"/>
          </w:rPr>
          <w:t>3.4</w:t>
        </w:r>
      </w:hyperlink>
      <w:r>
        <w:t xml:space="preserve"> настоящего Порядка.</w:t>
      </w:r>
    </w:p>
    <w:p w:rsidR="00CA4C51" w:rsidRDefault="00CA4C51">
      <w:pPr>
        <w:pStyle w:val="ConsPlusNormal"/>
        <w:jc w:val="both"/>
      </w:pPr>
      <w:r>
        <w:t xml:space="preserve">(п. 3.6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03.10.2014 N 365-п)</w:t>
      </w:r>
    </w:p>
    <w:p w:rsidR="00CA4C51" w:rsidRDefault="00CA4C51">
      <w:pPr>
        <w:pStyle w:val="ConsPlusNormal"/>
        <w:ind w:firstLine="540"/>
        <w:jc w:val="both"/>
        <w:rPr>
          <w:lang w:val="en-US"/>
        </w:rPr>
      </w:pPr>
    </w:p>
    <w:p w:rsidR="007F7924" w:rsidRDefault="007F7924" w:rsidP="007F7924">
      <w:pPr>
        <w:pStyle w:val="ConsPlusNormal"/>
        <w:jc w:val="right"/>
        <w:outlineLvl w:val="0"/>
      </w:pPr>
      <w:r>
        <w:t>Приложение 1</w:t>
      </w:r>
    </w:p>
    <w:p w:rsidR="007F7924" w:rsidRDefault="007F7924" w:rsidP="007F7924">
      <w:pPr>
        <w:pStyle w:val="ConsPlusNormal"/>
        <w:jc w:val="right"/>
      </w:pPr>
      <w:r>
        <w:t>к государственной программе</w:t>
      </w:r>
    </w:p>
    <w:p w:rsidR="007F7924" w:rsidRDefault="007F7924" w:rsidP="007F7924">
      <w:pPr>
        <w:pStyle w:val="ConsPlusNormal"/>
        <w:jc w:val="right"/>
      </w:pPr>
      <w:r>
        <w:t>Ханты-Мансийского автономного округа - Югры</w:t>
      </w:r>
    </w:p>
    <w:p w:rsidR="007F7924" w:rsidRDefault="007F7924" w:rsidP="007F7924">
      <w:pPr>
        <w:pStyle w:val="ConsPlusNormal"/>
        <w:jc w:val="right"/>
      </w:pPr>
      <w:r>
        <w:t>"Развитие агропромышленного комплекса</w:t>
      </w:r>
    </w:p>
    <w:p w:rsidR="007F7924" w:rsidRDefault="007F7924" w:rsidP="007F7924">
      <w:pPr>
        <w:pStyle w:val="ConsPlusNormal"/>
        <w:jc w:val="right"/>
      </w:pPr>
      <w:r>
        <w:t>и рынков сельскохозяйственной продукции,</w:t>
      </w:r>
    </w:p>
    <w:p w:rsidR="007F7924" w:rsidRDefault="007F7924" w:rsidP="007F7924">
      <w:pPr>
        <w:pStyle w:val="ConsPlusNormal"/>
        <w:jc w:val="right"/>
      </w:pPr>
      <w:r>
        <w:t xml:space="preserve">сырья и продовольствия </w:t>
      </w:r>
      <w:proofErr w:type="gramStart"/>
      <w:r>
        <w:t>в</w:t>
      </w:r>
      <w:proofErr w:type="gramEnd"/>
      <w:r>
        <w:t xml:space="preserve"> Ханты-Мансийском</w:t>
      </w:r>
    </w:p>
    <w:p w:rsidR="007F7924" w:rsidRDefault="007F7924" w:rsidP="007F7924">
      <w:pPr>
        <w:pStyle w:val="ConsPlusNormal"/>
        <w:jc w:val="right"/>
      </w:pPr>
      <w:proofErr w:type="gramStart"/>
      <w:r>
        <w:t>автономном округе - Югре</w:t>
      </w:r>
      <w:proofErr w:type="gramEnd"/>
    </w:p>
    <w:p w:rsidR="007F7924" w:rsidRDefault="007F7924" w:rsidP="007F7924">
      <w:pPr>
        <w:pStyle w:val="ConsPlusNormal"/>
        <w:jc w:val="right"/>
      </w:pPr>
      <w:r>
        <w:t>в 2016 - 2020 годах"</w:t>
      </w:r>
    </w:p>
    <w:p w:rsidR="007F7924" w:rsidRDefault="007F7924" w:rsidP="007F7924">
      <w:pPr>
        <w:pStyle w:val="ConsPlusNormal"/>
      </w:pPr>
    </w:p>
    <w:p w:rsidR="007F7924" w:rsidRDefault="007F7924" w:rsidP="007F7924">
      <w:pPr>
        <w:pStyle w:val="ConsPlusTitle"/>
        <w:jc w:val="center"/>
      </w:pPr>
      <w:r>
        <w:t>СТАВКИ</w:t>
      </w:r>
    </w:p>
    <w:p w:rsidR="007F7924" w:rsidRDefault="007F7924" w:rsidP="007F7924">
      <w:pPr>
        <w:pStyle w:val="ConsPlusTitle"/>
        <w:jc w:val="center"/>
      </w:pPr>
      <w:r>
        <w:t>СУБСИДИЙ НА ГОСУДАРСТВЕННУЮ ПОДДЕРЖКУ СЕЛЬСКОГО ХОЗЯЙСТВА,</w:t>
      </w:r>
    </w:p>
    <w:p w:rsidR="007F7924" w:rsidRDefault="007F7924" w:rsidP="007F7924">
      <w:pPr>
        <w:pStyle w:val="ConsPlusTitle"/>
        <w:jc w:val="center"/>
      </w:pPr>
      <w:r>
        <w:t>РЫБНОЙ ОТРАСЛИ И ПРОДУКЦИИ ДИКОРОСОВ</w:t>
      </w:r>
    </w:p>
    <w:p w:rsidR="007F7924" w:rsidRDefault="007F7924" w:rsidP="007F7924">
      <w:pPr>
        <w:pStyle w:val="ConsPlusNormal"/>
        <w:jc w:val="center"/>
      </w:pPr>
    </w:p>
    <w:p w:rsidR="007F7924" w:rsidRDefault="007F7924" w:rsidP="007F7924">
      <w:pPr>
        <w:pStyle w:val="ConsPlusNormal"/>
        <w:jc w:val="center"/>
      </w:pPr>
      <w:r>
        <w:t>Список изменяющих документов</w:t>
      </w:r>
    </w:p>
    <w:p w:rsidR="007F7924" w:rsidRDefault="007F7924" w:rsidP="007F7924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16.12.2016 N 513-п)</w:t>
      </w:r>
    </w:p>
    <w:p w:rsidR="007F7924" w:rsidRDefault="007F7924" w:rsidP="007F7924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46"/>
        <w:gridCol w:w="1531"/>
        <w:gridCol w:w="1646"/>
      </w:tblGrid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На 1 единицу измерения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 xml:space="preserve">Ставки субсидий в год/полугодие, рублей </w:t>
            </w:r>
            <w:hyperlink w:anchor="P31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F7924" w:rsidTr="007F7924">
        <w:tc>
          <w:tcPr>
            <w:tcW w:w="9073" w:type="dxa"/>
            <w:gridSpan w:val="4"/>
          </w:tcPr>
          <w:p w:rsidR="007F7924" w:rsidRDefault="007F7924" w:rsidP="007F7924">
            <w:pPr>
              <w:pStyle w:val="ConsPlusNormal"/>
              <w:jc w:val="center"/>
            </w:pPr>
            <w:r>
              <w:t>Животноводство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Молоко и молокопродукты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</w:pP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Молоко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в натуральном весе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12000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Молоко и молокопродукты (в переработанном виде)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в натуральном весе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16000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Предоставление субсидий на возмещение части затрат сельскохозяйственным товаропроизводителям за реализованное товарное молоко (за счет средств федерального бюджета)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в натуральном весе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1500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Мясо крупного и мелкого рогатого скота, лошадей, свиней, птицы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</w:pP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Мясо крупного и мелкого рогатого скота, лошадей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40000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 xml:space="preserve">Мясо тяжеловесного молодняка (не менее 450 кг) </w:t>
            </w:r>
            <w:r>
              <w:lastRenderedPageBreak/>
              <w:t>крупного рогатого скота промышленного скрещивания и молочных пород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lastRenderedPageBreak/>
              <w:t xml:space="preserve">тонна живой </w:t>
            </w:r>
            <w:r>
              <w:lastRenderedPageBreak/>
              <w:t>массы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lastRenderedPageBreak/>
              <w:t>61000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Мясо тяжеловесного молодняка (не менее 450 кг) крупного рогатого скота специализированных мясных пород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81000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Мясо свиней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60000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Мясо птицы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39305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Мясо кроликов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24000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Яйцо птицы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</w:pP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Куриное яйцо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тысяча штук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1800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Перепелиное яйцо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тысяча штук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450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Шкурки серебристо-черных лисиц, реализованных по цене менее 1,0 тыс. рублей за одну штуку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шкурка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250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Шкурки серебристо-черных лисиц, реализованных по цене от 1,0 до 2,0 тыс. рублей включительно за одну штуку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шкурка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750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Шкурки серебристо-черных лисиц, реализованных по цене от 2,001 до 3,0 тыс. рублей включительно за одну штуку. 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шкурка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1250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Шкурки серебристо-черных лисиц, 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шкурка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1750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Содержание северных оленей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940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Закуп племенного крупного рогатого скота, лошадей, свиней, овец, коз, оленей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</w:pP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Закуп племенного крупного рогатого скота, лошадей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140000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Закуп племенных свиней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110000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Закуп племенных овец, коз, оленей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 живой массы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60000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Закуп племенных зверей (серебристо-черных лисиц, норок, песцов, соболей)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голова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3500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18700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Содержание маточного поголовья сельскохозяйственных животных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условная голова в год/полугодие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24000/12000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условная 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18700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18700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 xml:space="preserve">Приобретение эмбрионов племенного крупного рогатого скота (за исключением крупного рогатого скота специализированных мясных пород), в том числе по импорту </w:t>
            </w:r>
            <w:hyperlink w:anchor="P31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93000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 xml:space="preserve">Приобретение эмбрионов племенного крупного рогатого скота специализированных мясных пород, в том числе по импорту </w:t>
            </w:r>
            <w:hyperlink w:anchor="P31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36000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Содержание маточного поголовья животных личных подсобных хозяйств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</w:pP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Маточное поголовье крупного рогатого скота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10000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 xml:space="preserve">Маточное поголовье крупного рогатого скота </w:t>
            </w:r>
            <w:hyperlink w:anchor="P314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18000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Маточное поголовье лошадей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Маточное поголовье свиней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5000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Маточное поголовье оленей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600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Маточное поголовье коз (овец)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700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Маточное поголовье кроликов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  <w:r>
              <w:t>голова в год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200</w:t>
            </w:r>
          </w:p>
        </w:tc>
      </w:tr>
      <w:tr w:rsidR="007F7924" w:rsidTr="007F7924">
        <w:tc>
          <w:tcPr>
            <w:tcW w:w="9073" w:type="dxa"/>
            <w:gridSpan w:val="4"/>
          </w:tcPr>
          <w:p w:rsidR="007F7924" w:rsidRDefault="007F7924" w:rsidP="007F7924">
            <w:pPr>
              <w:pStyle w:val="ConsPlusNormal"/>
              <w:jc w:val="center"/>
            </w:pPr>
            <w:r>
              <w:t>Растениеводство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Огурцы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</w:pP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Огурцы при урожайности с 1 кв. м от 33 кг и выше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27000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Огурцы при урожайности с 1 кв. м от 22 до 33 кг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24000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Огурцы при урожайности с 1 кв. м до 22 кг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19000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Помидоры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</w:pP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Помидоры при урожайности с 1 кв. м от 30 кг и выше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27000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Помидоры при урожайности с 1 кв. м от 22 до 30 кг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24000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Помидоры при урожайности с 1 кв. м до 22 кг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19000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Зеленные культуры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</w:pP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Зеленные культуры при урожайности с 1 кв. м от 50 кг и выше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16000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Зеленные культуры при урожайности с 1 кв. м от 42 до 50 кг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14000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Зеленные культуры при урожайности с 1 кв. м до 42 кг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9000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Овощи открытого грунта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</w:pP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</w:pP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Капуста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5000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Картофель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2500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Предоставление субсидий на возмещение части затрат по инвестиционным проектам (строительство тепличных комплексов)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4200</w:t>
            </w:r>
          </w:p>
        </w:tc>
      </w:tr>
      <w:tr w:rsidR="007F7924" w:rsidTr="007F7924">
        <w:tc>
          <w:tcPr>
            <w:tcW w:w="9073" w:type="dxa"/>
            <w:gridSpan w:val="4"/>
          </w:tcPr>
          <w:p w:rsidR="007F7924" w:rsidRDefault="007F7924" w:rsidP="007F7924">
            <w:pPr>
              <w:pStyle w:val="ConsPlusNormal"/>
              <w:jc w:val="center"/>
            </w:pPr>
            <w:r>
              <w:t>Предоставление субсидии на возмещение части затрат по проведению кадастровых работ при оформлении в собственность используемых земельных участков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Предоставление субсидий на возмещение части затрат на проведение кадастровых работ при оформлении в собственность используемых крестьянскими (фермерскими) хозяйствами земельных участков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16000</w:t>
            </w:r>
          </w:p>
        </w:tc>
      </w:tr>
      <w:tr w:rsidR="007F7924" w:rsidTr="007F7924">
        <w:tc>
          <w:tcPr>
            <w:tcW w:w="9073" w:type="dxa"/>
            <w:gridSpan w:val="4"/>
          </w:tcPr>
          <w:p w:rsidR="007F7924" w:rsidRDefault="007F7924" w:rsidP="007F7924">
            <w:pPr>
              <w:pStyle w:val="ConsPlusNormal"/>
              <w:jc w:val="center"/>
            </w:pPr>
            <w:r>
              <w:t>Рыбная отрасль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Рыба-сырец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8000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Рыба мороженая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8000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Рыба-филе, разделанная рыба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12000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Рыба соленая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8000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Рыба копченая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10000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Рыба сушено-вяленая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15000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Кулинария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9000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Рыбные консервы в жестяной банке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9000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Рыба искусственно выращенная (</w:t>
            </w:r>
            <w:proofErr w:type="gramStart"/>
            <w:r>
              <w:t>осетровые</w:t>
            </w:r>
            <w:proofErr w:type="gramEnd"/>
            <w:r>
              <w:t xml:space="preserve">, сиговые) </w:t>
            </w:r>
            <w:hyperlink w:anchor="P315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73400</w:t>
            </w:r>
          </w:p>
        </w:tc>
      </w:tr>
      <w:tr w:rsidR="007F7924" w:rsidTr="007F7924">
        <w:tc>
          <w:tcPr>
            <w:tcW w:w="9073" w:type="dxa"/>
            <w:gridSpan w:val="4"/>
          </w:tcPr>
          <w:p w:rsidR="007F7924" w:rsidRDefault="007F7924" w:rsidP="007F7924">
            <w:pPr>
              <w:pStyle w:val="ConsPlusNormal"/>
              <w:jc w:val="center"/>
            </w:pPr>
            <w:r>
              <w:t>Дикоросы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 xml:space="preserve">Ягоды (клюква, брусника, смородина, морошка, </w:t>
            </w:r>
            <w:r>
              <w:lastRenderedPageBreak/>
              <w:t>голубика, черника)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lastRenderedPageBreak/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20500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Орех кедровый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43500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Грибы сырые (белый, подосиновик, подберезовик, груздь и прочие)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8000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proofErr w:type="gramStart"/>
            <w:r>
              <w:t>Продукция переработки дикоросов (ягоды, перетертые с сахаром; варенье, джемы, конфитюры; сиропы).</w:t>
            </w:r>
            <w:proofErr w:type="gramEnd"/>
          </w:p>
          <w:p w:rsidR="007F7924" w:rsidRDefault="007F7924" w:rsidP="007F7924">
            <w:pPr>
              <w:pStyle w:val="ConsPlusNormal"/>
            </w:pPr>
            <w: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47875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:rsidR="007F7924" w:rsidRDefault="007F7924" w:rsidP="007F7924">
            <w:pPr>
              <w:pStyle w:val="ConsPlusNormal"/>
            </w:pPr>
            <w: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92077</w:t>
            </w:r>
          </w:p>
        </w:tc>
      </w:tr>
      <w:tr w:rsidR="007F7924" w:rsidTr="007F7924">
        <w:tc>
          <w:tcPr>
            <w:tcW w:w="850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7F7924" w:rsidRDefault="007F7924" w:rsidP="007F7924">
            <w:pPr>
              <w:pStyle w:val="ConsPlusNormal"/>
            </w:pPr>
            <w:r>
              <w:t>Продукция переработки грибов (грибы солено-маринованные).</w:t>
            </w:r>
          </w:p>
          <w:p w:rsidR="007F7924" w:rsidRDefault="007F7924" w:rsidP="007F7924">
            <w:pPr>
              <w:pStyle w:val="ConsPlusNormal"/>
            </w:pPr>
            <w: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531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646" w:type="dxa"/>
          </w:tcPr>
          <w:p w:rsidR="007F7924" w:rsidRDefault="007F7924" w:rsidP="007F7924">
            <w:pPr>
              <w:pStyle w:val="ConsPlusNormal"/>
              <w:jc w:val="center"/>
            </w:pPr>
            <w:r>
              <w:t>45785</w:t>
            </w:r>
          </w:p>
        </w:tc>
      </w:tr>
    </w:tbl>
    <w:p w:rsidR="007F7924" w:rsidRDefault="007F7924" w:rsidP="007F7924">
      <w:pPr>
        <w:pStyle w:val="ConsPlusNormal"/>
        <w:jc w:val="both"/>
      </w:pPr>
    </w:p>
    <w:p w:rsidR="007F7924" w:rsidRDefault="007F7924" w:rsidP="007F7924">
      <w:pPr>
        <w:pStyle w:val="ConsPlusNormal"/>
        <w:ind w:firstLine="540"/>
        <w:jc w:val="both"/>
      </w:pPr>
      <w:r>
        <w:t>--------------------------------</w:t>
      </w:r>
    </w:p>
    <w:p w:rsidR="007F7924" w:rsidRDefault="007F7924" w:rsidP="007F7924">
      <w:pPr>
        <w:pStyle w:val="ConsPlusNormal"/>
        <w:ind w:firstLine="540"/>
        <w:jc w:val="both"/>
      </w:pPr>
      <w:bookmarkStart w:id="14" w:name="P310"/>
      <w:bookmarkEnd w:id="14"/>
      <w:proofErr w:type="gramStart"/>
      <w:r>
        <w:t>&lt;*&gt;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Югры, имеющих в наличии маточное поголовье сельскохозяйственных</w:t>
      </w:r>
      <w:proofErr w:type="gramEnd"/>
      <w:r>
        <w:t xml:space="preserve"> животных всех видов в количестве 100 и более условных голов, применяются с увеличением в 1,15 раза.</w:t>
      </w:r>
    </w:p>
    <w:p w:rsidR="007F7924" w:rsidRDefault="007F7924" w:rsidP="007F7924">
      <w:pPr>
        <w:pStyle w:val="ConsPlusNormal"/>
        <w:ind w:firstLine="540"/>
        <w:jc w:val="both"/>
      </w:pPr>
      <w:r>
        <w:t>Ставка субсидии на содержание северных оленей для организаций, с численностью поголовья не менее 5000 голов, применяется с увеличением в 1,71 раза (за исключением государственных предприятий) и распространяется на правоотношения, возникшие с 01.01.2016 до 31.12.2016.</w:t>
      </w:r>
    </w:p>
    <w:p w:rsidR="007F7924" w:rsidRDefault="007F7924" w:rsidP="007F7924">
      <w:pPr>
        <w:pStyle w:val="ConsPlusNormal"/>
        <w:ind w:firstLine="540"/>
        <w:jc w:val="both"/>
      </w:pPr>
      <w:bookmarkStart w:id="15" w:name="P312"/>
      <w:bookmarkEnd w:id="15"/>
      <w:r>
        <w:t>&lt;**&gt; Субсидии на приобретение эмбрионов крупного рогатого скота (за исключением крупного рогатого скота специализированных мясных пород), в том числе по импорту, выплачиваются в количестве не более 2 штук на 1 маточную голову в год.</w:t>
      </w:r>
    </w:p>
    <w:p w:rsidR="007F7924" w:rsidRDefault="007F7924" w:rsidP="007F7924">
      <w:pPr>
        <w:pStyle w:val="ConsPlusNormal"/>
        <w:ind w:firstLine="540"/>
        <w:jc w:val="both"/>
      </w:pPr>
      <w:bookmarkStart w:id="16" w:name="P313"/>
      <w:bookmarkEnd w:id="16"/>
      <w:r>
        <w:t>&lt;***&gt; Субсидии на приобретение эмбрионов крупного рогатого скота специализированных мясных пород, в том числе по импорту, выплачиваются в количестве не более 2 штук на 1 маточную голову в год.</w:t>
      </w:r>
    </w:p>
    <w:p w:rsidR="007F7924" w:rsidRDefault="007F7924" w:rsidP="007F7924">
      <w:pPr>
        <w:pStyle w:val="ConsPlusNormal"/>
        <w:ind w:firstLine="540"/>
        <w:jc w:val="both"/>
      </w:pPr>
      <w:bookmarkStart w:id="17" w:name="P314"/>
      <w:bookmarkEnd w:id="17"/>
      <w:r>
        <w:t>&lt;****&gt; Ставка субсидии распространяется на правоотношения, возникшие с 01.01.2015 до 31.12.2015.</w:t>
      </w:r>
    </w:p>
    <w:p w:rsidR="007F7924" w:rsidRDefault="007F7924" w:rsidP="007F7924">
      <w:pPr>
        <w:pStyle w:val="ConsPlusNormal"/>
        <w:ind w:firstLine="540"/>
        <w:jc w:val="both"/>
      </w:pPr>
      <w:bookmarkStart w:id="18" w:name="P315"/>
      <w:bookmarkEnd w:id="18"/>
      <w:r>
        <w:t xml:space="preserve">&lt;*****&gt; </w:t>
      </w:r>
      <w:proofErr w:type="gramStart"/>
      <w:r>
        <w:t>Субсидии</w:t>
      </w:r>
      <w:proofErr w:type="gramEnd"/>
      <w:r>
        <w:t xml:space="preserve">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</w:t>
      </w:r>
    </w:p>
    <w:p w:rsidR="007F7924" w:rsidRDefault="007F7924" w:rsidP="007F7924">
      <w:pPr>
        <w:pStyle w:val="ConsPlusNormal"/>
        <w:ind w:firstLine="540"/>
        <w:jc w:val="both"/>
      </w:pPr>
      <w:r>
        <w:t>осетровые, за исключением стерляди, - 2,00;</w:t>
      </w:r>
    </w:p>
    <w:p w:rsidR="007F7924" w:rsidRDefault="007F7924" w:rsidP="007F7924">
      <w:pPr>
        <w:pStyle w:val="ConsPlusNormal"/>
        <w:ind w:firstLine="540"/>
        <w:jc w:val="both"/>
      </w:pPr>
      <w:r>
        <w:t>стерлядь - 0,8;</w:t>
      </w:r>
    </w:p>
    <w:p w:rsidR="007F7924" w:rsidRDefault="007F7924" w:rsidP="007F7924">
      <w:pPr>
        <w:pStyle w:val="ConsPlusNormal"/>
        <w:ind w:firstLine="540"/>
        <w:jc w:val="both"/>
      </w:pPr>
      <w:proofErr w:type="gramStart"/>
      <w:r>
        <w:t>сиговые</w:t>
      </w:r>
      <w:proofErr w:type="gramEnd"/>
      <w:r>
        <w:t>, за исключением тугуна, - 1,00;</w:t>
      </w:r>
    </w:p>
    <w:p w:rsidR="007F7924" w:rsidRDefault="007F7924" w:rsidP="007F7924">
      <w:pPr>
        <w:pStyle w:val="ConsPlusNormal"/>
        <w:ind w:firstLine="540"/>
        <w:jc w:val="both"/>
      </w:pPr>
      <w:r>
        <w:t>тугун - 0,08.</w:t>
      </w:r>
    </w:p>
    <w:p w:rsidR="007F7924" w:rsidRDefault="007F7924">
      <w:pPr>
        <w:pStyle w:val="ConsPlusNormal"/>
        <w:ind w:firstLine="540"/>
        <w:jc w:val="both"/>
        <w:rPr>
          <w:lang w:val="en-US"/>
        </w:rPr>
      </w:pPr>
    </w:p>
    <w:p w:rsidR="00F03627" w:rsidRPr="00F03627" w:rsidRDefault="00F03627">
      <w:pPr>
        <w:pStyle w:val="ConsPlusNormal"/>
        <w:ind w:firstLine="540"/>
        <w:jc w:val="both"/>
        <w:rPr>
          <w:lang w:val="en-US"/>
        </w:rPr>
      </w:pPr>
      <w:bookmarkStart w:id="19" w:name="_GoBack"/>
      <w:bookmarkEnd w:id="19"/>
    </w:p>
    <w:sectPr w:rsidR="00F03627" w:rsidRPr="00F03627" w:rsidSect="007F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51"/>
    <w:rsid w:val="00140CEE"/>
    <w:rsid w:val="007F7924"/>
    <w:rsid w:val="008F5B52"/>
    <w:rsid w:val="00CA4C51"/>
    <w:rsid w:val="00F03627"/>
    <w:rsid w:val="00F3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FB4B5F55AEB1C94476C61655DA4C95CFC1145FD9F060628E282C9EC841A3E2EEE608135CD437A1AD31B9F6IEv3E" TargetMode="External"/><Relationship Id="rId18" Type="http://schemas.openxmlformats.org/officeDocument/2006/relationships/hyperlink" Target="consultantplus://offline/ref=55FB4B5F55AEB1C94476C61655DA4C95CFC1145FD9F266678D2D2C9EC841A3E2EEE608135CD437A1AD34B5F0IEv0E" TargetMode="External"/><Relationship Id="rId26" Type="http://schemas.openxmlformats.org/officeDocument/2006/relationships/hyperlink" Target="consultantplus://offline/ref=55FB4B5F55AEB1C94476C61655DA4C95CFC1145FD9F362608F202C9EC841A3E2EEE608135CD437A1AD34B1F0IEv4E" TargetMode="External"/><Relationship Id="rId39" Type="http://schemas.openxmlformats.org/officeDocument/2006/relationships/hyperlink" Target="consultantplus://offline/ref=55FB4B5F55AEB1C94476D81B43B61B9ACBCC4952DBFA3338DD2526CB901EFAA0A9EF02471F923FIAv4E" TargetMode="External"/><Relationship Id="rId21" Type="http://schemas.openxmlformats.org/officeDocument/2006/relationships/hyperlink" Target="consultantplus://offline/ref=55FB4B5F55AEB1C94476C61655DA4C95CFC1145FD9F362608F202C9EC841A3E2EEE608135CD437A1AD34B1F0IEv3E" TargetMode="External"/><Relationship Id="rId34" Type="http://schemas.openxmlformats.org/officeDocument/2006/relationships/hyperlink" Target="consultantplus://offline/ref=55FB4B5F55AEB1C94476D81B43B61B9ACBCC4C55DFFA3338DD2526CB901EFAA0A9EF02471F943CIAv8E" TargetMode="External"/><Relationship Id="rId42" Type="http://schemas.openxmlformats.org/officeDocument/2006/relationships/hyperlink" Target="consultantplus://offline/ref=55FB4B5F55AEB1C94476C61655DA4C95CFC1145FD9F367608D2C2C9EC841A3E2EEE608135CD437A1AD3CB1F1IEv3E" TargetMode="External"/><Relationship Id="rId47" Type="http://schemas.openxmlformats.org/officeDocument/2006/relationships/hyperlink" Target="consultantplus://offline/ref=55FB4B5F55AEB1C94476C61655DA4C95CFC1145FD9F367608D2C2C9EC841A3E2EEE608135CD437A1AD3CB1F1IEv6E" TargetMode="External"/><Relationship Id="rId50" Type="http://schemas.openxmlformats.org/officeDocument/2006/relationships/hyperlink" Target="consultantplus://offline/ref=55FB4B5F55AEB1C94476C61655DA4C95CFC1145FD9F367608D2C2C9EC841A3E2EEE608135CD437A1AD3CB1F6IEv1E" TargetMode="External"/><Relationship Id="rId55" Type="http://schemas.openxmlformats.org/officeDocument/2006/relationships/hyperlink" Target="consultantplus://offline/ref=55FB4B5F55AEB1C94476C61655DA4C95CFC1145FD9F367608D2C2C9EC841A3E2EEE608135CD437A1AD3CB1F6IEv7E" TargetMode="External"/><Relationship Id="rId63" Type="http://schemas.openxmlformats.org/officeDocument/2006/relationships/hyperlink" Target="consultantplus://offline/ref=55FB4B5F55AEB1C94476C61655DA4C95CFC1145FD9F060628E282C9EC841A3E2EEE608135CD437A1AD31B9F5IEv0E" TargetMode="External"/><Relationship Id="rId7" Type="http://schemas.openxmlformats.org/officeDocument/2006/relationships/hyperlink" Target="consultantplus://offline/ref=55FB4B5F55AEB1C94476C61655DA4C95CFC1145FD9F1606689282C9EC841A3E2EEE608135CD437A1AD31B8F2IEv5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FB4B5F55AEB1C94476C61655DA4C95CFC1145FD9F060628E282C9EC841A3E2EEE608135CD437A1AD31B9F6IEv4E" TargetMode="External"/><Relationship Id="rId20" Type="http://schemas.openxmlformats.org/officeDocument/2006/relationships/image" Target="media/image2.wmf"/><Relationship Id="rId29" Type="http://schemas.openxmlformats.org/officeDocument/2006/relationships/hyperlink" Target="consultantplus://offline/ref=55FB4B5F55AEB1C94476D81B43B61B9ACBCC4C55DFFA3338DD2526CB901EFAA0A9EF02471F943CIAv8E" TargetMode="External"/><Relationship Id="rId41" Type="http://schemas.openxmlformats.org/officeDocument/2006/relationships/hyperlink" Target="consultantplus://offline/ref=55FB4B5F55AEB1C94476C61655DA4C95CFC1145FD9F367608D2C2C9EC841A3E2EEE608135CD437A1AD3CB1F1IEv3E" TargetMode="External"/><Relationship Id="rId54" Type="http://schemas.openxmlformats.org/officeDocument/2006/relationships/hyperlink" Target="consultantplus://offline/ref=55FB4B5F55AEB1C94476C61655DA4C95CFC1145FD9F367608D2C2C9EC841A3E2EEE608135CD437A1AD3CB1F6IEv3E" TargetMode="External"/><Relationship Id="rId62" Type="http://schemas.openxmlformats.org/officeDocument/2006/relationships/hyperlink" Target="consultantplus://offline/ref=55FB4B5F55AEB1C94476C61655DA4C95CFC1145FD9F367608D2C2C9EC841A3E2EEE608135CD437A1AD3CB1F7IEv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FB4B5F55AEB1C94476C61655DA4C95CFC1145FD9F060628E282C9EC841A3E2EEE608135CD437A1AD31B9F6IEv0E" TargetMode="External"/><Relationship Id="rId11" Type="http://schemas.openxmlformats.org/officeDocument/2006/relationships/hyperlink" Target="consultantplus://offline/ref=55FB4B5F55AEB1C94476C61655DA4C95CFC1145FD9F266678D2D2C9EC841A3E2EEE608135CD437A1AD34B5F3IEv7E" TargetMode="External"/><Relationship Id="rId24" Type="http://schemas.openxmlformats.org/officeDocument/2006/relationships/hyperlink" Target="consultantplus://offline/ref=55FB4B5F55AEB1C94476C61655DA4C95CFC1145FD9F060628E282C9EC841A3E2EEE608135CD437A1AD31B9F6IEv7E" TargetMode="External"/><Relationship Id="rId32" Type="http://schemas.openxmlformats.org/officeDocument/2006/relationships/hyperlink" Target="consultantplus://offline/ref=55FB4B5F55AEB1C94476C61655DA4C95CFC1145FD9F362608F202C9EC841A3E2EEE608135CD437A1AD34B1F0IEv6E" TargetMode="External"/><Relationship Id="rId37" Type="http://schemas.openxmlformats.org/officeDocument/2006/relationships/hyperlink" Target="consultantplus://offline/ref=55FB4B5F55AEB1C94476C61655DA4C95CFC1145FD9F367608D2C2C9EC841A3E2EEE608135CD437A1AD3CB1F1IEv3E" TargetMode="External"/><Relationship Id="rId40" Type="http://schemas.openxmlformats.org/officeDocument/2006/relationships/hyperlink" Target="consultantplus://offline/ref=55FB4B5F55AEB1C94476C61655DA4C95CFC1145FD9F367608D2C2C9EC841A3E2EEE608135CD437A1AD3CB1F1IEv3E" TargetMode="External"/><Relationship Id="rId45" Type="http://schemas.openxmlformats.org/officeDocument/2006/relationships/hyperlink" Target="consultantplus://offline/ref=55FB4B5F55AEB1C94476C61655DA4C95CFC1145FD9F060628E282C9EC841A3E2EEE608135CD437A1AD31B9F7IEv9E" TargetMode="External"/><Relationship Id="rId53" Type="http://schemas.openxmlformats.org/officeDocument/2006/relationships/hyperlink" Target="consultantplus://offline/ref=55FB4B5F55AEB1C94476C61655DA4C95CFC1145FD9F367608D2C2C9EC841A3E2EEE608135CD437A1AD3CB1F1IEv5E" TargetMode="External"/><Relationship Id="rId58" Type="http://schemas.openxmlformats.org/officeDocument/2006/relationships/hyperlink" Target="consultantplus://offline/ref=55FB4B5F55AEB1C94476C61655DA4C95CFC1145FD9F362608F202C9EC841A3E2EEE608135CD437A1AD34B1F0IEv7E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55FB4B5F55AEB1C94476C61655DA4C95CFC1145FD1F965638C237194C018AFE0E9E957045B9D3BA0A934B4IFvBE" TargetMode="External"/><Relationship Id="rId15" Type="http://schemas.openxmlformats.org/officeDocument/2006/relationships/hyperlink" Target="consultantplus://offline/ref=55FB4B5F55AEB1C94476C61655DA4C95CFC1145FD9F565648F2D2C9EC841A3E2EEE608135CD437A1AD35B1F2IEv1E" TargetMode="External"/><Relationship Id="rId23" Type="http://schemas.openxmlformats.org/officeDocument/2006/relationships/hyperlink" Target="consultantplus://offline/ref=55FB4B5F55AEB1C94476C61655DA4C95CFC1145FD9F367608D2C2C9EC841A3E2EEE608135CD437A1AD31B7F6IEv4E" TargetMode="External"/><Relationship Id="rId28" Type="http://schemas.openxmlformats.org/officeDocument/2006/relationships/hyperlink" Target="consultantplus://offline/ref=55FB4B5F55AEB1C94476C61655DA4C95CFC1145FD9F060628E282C9EC841A3E2EEE608135CD437A1AD31B9F7IEv1E" TargetMode="External"/><Relationship Id="rId36" Type="http://schemas.openxmlformats.org/officeDocument/2006/relationships/hyperlink" Target="consultantplus://offline/ref=55FB4B5F55AEB1C94476D81B43B61B9ACBC9425ADEFA3338DD2526CB901EFAA0A9EF02471E993BIAv0E" TargetMode="External"/><Relationship Id="rId49" Type="http://schemas.openxmlformats.org/officeDocument/2006/relationships/hyperlink" Target="consultantplus://offline/ref=55FB4B5F55AEB1C94476C61655DA4C95CFC1145FD9F367608D2C2C9EC841A3E2EEE608135CD437A1AD3CB1F6IEv0E" TargetMode="External"/><Relationship Id="rId57" Type="http://schemas.openxmlformats.org/officeDocument/2006/relationships/hyperlink" Target="consultantplus://offline/ref=55FB4B5F55AEB1C94476C61655DA4C95CFC1145FD9F060628E282C9EC841A3E2EEE608135CD437A1AD31B9F4IEv8E" TargetMode="External"/><Relationship Id="rId61" Type="http://schemas.openxmlformats.org/officeDocument/2006/relationships/hyperlink" Target="consultantplus://offline/ref=55FB4B5F55AEB1C94476C61655DA4C95CFC1145FD9F367608D2C2C9EC841A3E2EEE608135CD437A1AD3CB1F6IEv9E" TargetMode="External"/><Relationship Id="rId10" Type="http://schemas.openxmlformats.org/officeDocument/2006/relationships/hyperlink" Target="consultantplus://offline/ref=55FB4B5F55AEB1C94476C61655DA4C95CFC1145FD9F362608F202C9EC841A3E2EEE608135CD437A1AD34B1F0IEv2E" TargetMode="External"/><Relationship Id="rId19" Type="http://schemas.openxmlformats.org/officeDocument/2006/relationships/image" Target="media/image1.wmf"/><Relationship Id="rId31" Type="http://schemas.openxmlformats.org/officeDocument/2006/relationships/hyperlink" Target="consultantplus://offline/ref=55FB4B5F55AEB1C94476D81B43B61B9ACBC9425ADEFA3338DD2526CB901EFAA0A9EF02471E963DIAv0E" TargetMode="External"/><Relationship Id="rId44" Type="http://schemas.openxmlformats.org/officeDocument/2006/relationships/hyperlink" Target="consultantplus://offline/ref=55FB4B5F55AEB1C94476D81B43B61B9ACBCA4B57DBF96E32D57C2AC997I1v1E" TargetMode="External"/><Relationship Id="rId52" Type="http://schemas.openxmlformats.org/officeDocument/2006/relationships/hyperlink" Target="consultantplus://offline/ref=55FB4B5F55AEB1C94476C61655DA4C95CFC1145FD9F060628E282C9EC841A3E2EEE608135CD437A1AD31B9F4IEv0E" TargetMode="External"/><Relationship Id="rId60" Type="http://schemas.openxmlformats.org/officeDocument/2006/relationships/hyperlink" Target="consultantplus://offline/ref=55FB4B5F55AEB1C94476C61655DA4C95CFC1145FD9F362608F202C9EC841A3E2EEE608135CD437A1AD34B1F0IEv9E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FB4B5F55AEB1C94476C61655DA4C95CFC1145FD9F367608D2C2C9EC841A3E2EEE608135CD437A1AD31B4F7IEv7E" TargetMode="External"/><Relationship Id="rId14" Type="http://schemas.openxmlformats.org/officeDocument/2006/relationships/hyperlink" Target="consultantplus://offline/ref=55FB4B5F55AEB1C94476C61655DA4C95CFC1145FD9F266678D2D2C9EC841A3E2EEE608135CD437A1AD34B5F3IEv8E" TargetMode="External"/><Relationship Id="rId22" Type="http://schemas.openxmlformats.org/officeDocument/2006/relationships/hyperlink" Target="consultantplus://offline/ref=55FB4B5F55AEB1C94476C61655DA4C95CFC1145FD9F060628E282C9EC841A3E2EEE608135CD437A1AD31B9F6IEv5E" TargetMode="External"/><Relationship Id="rId27" Type="http://schemas.openxmlformats.org/officeDocument/2006/relationships/hyperlink" Target="consultantplus://offline/ref=55FB4B5F55AEB1C94476D81B43B61B9ACECC4256D8FA3338DD2526CB901EFAA0A9EF02471F903EIAv4E" TargetMode="External"/><Relationship Id="rId30" Type="http://schemas.openxmlformats.org/officeDocument/2006/relationships/hyperlink" Target="consultantplus://offline/ref=55FB4B5F55AEB1C94476C61655DA4C95CFC1145FD9F367608D2C2C9EC841A3E2EEE608135CD437A1AD3CB1F1IEv1E" TargetMode="External"/><Relationship Id="rId35" Type="http://schemas.openxmlformats.org/officeDocument/2006/relationships/hyperlink" Target="consultantplus://offline/ref=55FB4B5F55AEB1C94476D81B43B61B9ACBC9425ADEFA3338DD2526CB901EFAA0A9EF02471E963DIAv0E" TargetMode="External"/><Relationship Id="rId43" Type="http://schemas.openxmlformats.org/officeDocument/2006/relationships/hyperlink" Target="consultantplus://offline/ref=55FB4B5F55AEB1C94476C61655DA4C95CFC1145FD9F060628E282C9EC841A3E2EEE608135CD437A1AD31B9F7IEv3E" TargetMode="External"/><Relationship Id="rId48" Type="http://schemas.openxmlformats.org/officeDocument/2006/relationships/hyperlink" Target="consultantplus://offline/ref=55FB4B5F55AEB1C94476C61655DA4C95CFC1145FD9F367608D2C2C9EC841A3E2EEE608135CD437A1AD3CB1F1IEv8E" TargetMode="External"/><Relationship Id="rId56" Type="http://schemas.openxmlformats.org/officeDocument/2006/relationships/hyperlink" Target="consultantplus://offline/ref=55FB4B5F55AEB1C94476C61655DA4C95CFC1145FD9F060628E282C9EC841A3E2EEE608135CD437A1AD31B9F4IEv6E" TargetMode="External"/><Relationship Id="rId64" Type="http://schemas.openxmlformats.org/officeDocument/2006/relationships/hyperlink" Target="consultantplus://offline/ref=9E4353F311D3238613531C56327F90E29C2EDDDC8B53ADFA2A8006E61B8C6EBC56829246648B29566A9230D1w8vEE" TargetMode="External"/><Relationship Id="rId8" Type="http://schemas.openxmlformats.org/officeDocument/2006/relationships/hyperlink" Target="consultantplus://offline/ref=55FB4B5F55AEB1C94476C61655DA4C95CFC1145FD9F06067892F2C9EC841A3E2EEE608135CD437A1AD32B1F2IEv9E" TargetMode="External"/><Relationship Id="rId51" Type="http://schemas.openxmlformats.org/officeDocument/2006/relationships/hyperlink" Target="consultantplus://offline/ref=55FB4B5F55AEB1C94476C61655DA4C95CFC1145FD9F367608D2C2C9EC841A3E2EEE608135CD437A1AD3CB1F6IEv2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5FB4B5F55AEB1C94476C61655DA4C95CFC1145FD9F060628E282C9EC841A3E2EEE608135CD437A1AD31B9F6IEv1E" TargetMode="External"/><Relationship Id="rId17" Type="http://schemas.openxmlformats.org/officeDocument/2006/relationships/hyperlink" Target="consultantplus://offline/ref=55FB4B5F55AEB1C94476C61655DA4C95CFC1145FD9F367608D2C2C9EC841A3E2EEE608135CD437A1AD31B4F4IEv0E" TargetMode="External"/><Relationship Id="rId25" Type="http://schemas.openxmlformats.org/officeDocument/2006/relationships/hyperlink" Target="consultantplus://offline/ref=55FB4B5F55AEB1C94476C61655DA4C95CFC1145FD9F060628E282C9EC841A3E2EEE608135CD437A1AD31B9F6IEv9E" TargetMode="External"/><Relationship Id="rId33" Type="http://schemas.openxmlformats.org/officeDocument/2006/relationships/hyperlink" Target="consultantplus://offline/ref=55FB4B5F55AEB1C94476D81B43B61B9ACBC9425ADEFA3338DD2526CB901EFAA0A9EF02471E963DIAv0E" TargetMode="External"/><Relationship Id="rId38" Type="http://schemas.openxmlformats.org/officeDocument/2006/relationships/hyperlink" Target="consultantplus://offline/ref=55FB4B5F55AEB1C94476D81B43B61B9ACBCC4952DBFA3338DD2526CB901EFAA0A9EF02471F913CIAv8E" TargetMode="External"/><Relationship Id="rId46" Type="http://schemas.openxmlformats.org/officeDocument/2006/relationships/hyperlink" Target="consultantplus://offline/ref=55FB4B5F55AEB1C94476C61655DA4C95CFC1145FD9F367608D2C2C9EC841A3E2EEE608135CD437A1AD3CB1F1IEv5E" TargetMode="External"/><Relationship Id="rId59" Type="http://schemas.openxmlformats.org/officeDocument/2006/relationships/hyperlink" Target="consultantplus://offline/ref=55FB4B5F55AEB1C94476C61655DA4C95CFC1145FD9F367608D2C2C9EC841A3E2EEE608135CD437A1AD3CB1F6IE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6688</Words>
  <Characters>38124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Анна Владимировна</dc:creator>
  <cp:lastModifiedBy>Шатохина Анна Владимировна</cp:lastModifiedBy>
  <cp:revision>2</cp:revision>
  <dcterms:created xsi:type="dcterms:W3CDTF">2017-02-14T04:47:00Z</dcterms:created>
  <dcterms:modified xsi:type="dcterms:W3CDTF">2017-02-14T05:16:00Z</dcterms:modified>
</cp:coreProperties>
</file>